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C5" w:rsidRPr="00D878A7" w:rsidRDefault="00F431C5" w:rsidP="00F431C5">
      <w:pPr>
        <w:pStyle w:val="NoSpacing"/>
        <w:jc w:val="center"/>
        <w:rPr>
          <w:rFonts w:ascii="Times New Roman" w:hAnsi="Times New Roman"/>
          <w:sz w:val="44"/>
          <w:szCs w:val="44"/>
        </w:rPr>
      </w:pPr>
      <w:r w:rsidRPr="00D878A7">
        <w:rPr>
          <w:rFonts w:ascii="Nirmala UI" w:hAnsi="Nirmala UI" w:cs="Nirmala UI" w:hint="cs"/>
          <w:sz w:val="44"/>
          <w:szCs w:val="44"/>
          <w:cs/>
          <w:lang w:bidi="or-IN"/>
        </w:rPr>
        <w:t>ଓଡ଼ିଶା</w:t>
      </w:r>
      <w:r>
        <w:rPr>
          <w:rFonts w:ascii="Nirmala UI" w:hAnsi="Nirmala UI" w:cs="Nirmala UI"/>
          <w:sz w:val="44"/>
          <w:szCs w:val="44"/>
          <w:lang w:val="en-IN" w:bidi="or-IN"/>
        </w:rPr>
        <w:t xml:space="preserve"> </w:t>
      </w:r>
      <w:r w:rsidRPr="00D878A7">
        <w:rPr>
          <w:rFonts w:ascii="Nirmala UI" w:hAnsi="Nirmala UI" w:cs="Nirmala UI" w:hint="cs"/>
          <w:sz w:val="44"/>
          <w:szCs w:val="44"/>
          <w:cs/>
          <w:lang w:bidi="or-IN"/>
        </w:rPr>
        <w:t>ବୈଷୟିକ</w:t>
      </w:r>
      <w:r>
        <w:rPr>
          <w:rFonts w:ascii="Nirmala UI" w:hAnsi="Nirmala UI" w:cs="Nirmala UI"/>
          <w:sz w:val="44"/>
          <w:szCs w:val="44"/>
          <w:lang w:val="en-IN" w:bidi="or-IN"/>
        </w:rPr>
        <w:t xml:space="preserve"> </w:t>
      </w:r>
      <w:r w:rsidRPr="00D878A7">
        <w:rPr>
          <w:rFonts w:ascii="Nirmala UI" w:hAnsi="Nirmala UI" w:cs="Nirmala UI" w:hint="cs"/>
          <w:sz w:val="44"/>
          <w:szCs w:val="44"/>
          <w:cs/>
          <w:lang w:bidi="or-IN"/>
        </w:rPr>
        <w:t>ଓ</w:t>
      </w:r>
      <w:r>
        <w:rPr>
          <w:rFonts w:ascii="Nirmala UI" w:hAnsi="Nirmala UI" w:cs="Nirmala UI"/>
          <w:sz w:val="44"/>
          <w:szCs w:val="44"/>
          <w:lang w:val="en-IN" w:bidi="or-IN"/>
        </w:rPr>
        <w:t xml:space="preserve"> </w:t>
      </w:r>
      <w:r w:rsidRPr="00D878A7">
        <w:rPr>
          <w:rFonts w:ascii="Nirmala UI" w:hAnsi="Nirmala UI" w:cs="Nirmala UI" w:hint="cs"/>
          <w:sz w:val="44"/>
          <w:szCs w:val="44"/>
          <w:cs/>
          <w:lang w:bidi="or-IN"/>
        </w:rPr>
        <w:t>ଗବେଷଣା</w:t>
      </w:r>
      <w:r>
        <w:rPr>
          <w:rFonts w:ascii="Nirmala UI" w:hAnsi="Nirmala UI" w:cs="Nirmala UI"/>
          <w:sz w:val="44"/>
          <w:szCs w:val="44"/>
          <w:lang w:val="en-IN" w:bidi="or-IN"/>
        </w:rPr>
        <w:t xml:space="preserve"> </w:t>
      </w:r>
      <w:r w:rsidRPr="00D878A7">
        <w:rPr>
          <w:rFonts w:ascii="Nirmala UI" w:hAnsi="Nirmala UI" w:cs="Nirmala UI" w:hint="cs"/>
          <w:sz w:val="44"/>
          <w:szCs w:val="44"/>
          <w:cs/>
          <w:lang w:bidi="or-IN"/>
        </w:rPr>
        <w:t>ବିଶ୍ବବିଦ୍ୟାଳୟ</w:t>
      </w:r>
    </w:p>
    <w:p w:rsidR="00F431C5" w:rsidRPr="004B42F0" w:rsidRDefault="00F431C5" w:rsidP="00F431C5">
      <w:pPr>
        <w:pStyle w:val="NoSpacing"/>
        <w:jc w:val="center"/>
        <w:rPr>
          <w:rFonts w:ascii="Times New Roman" w:hAnsi="Times New Roman"/>
          <w:b/>
          <w:sz w:val="32"/>
          <w:szCs w:val="32"/>
          <w:lang w:val="en-IN"/>
        </w:rPr>
      </w:pPr>
      <w:r w:rsidRPr="004B42F0">
        <w:rPr>
          <w:rFonts w:ascii="Times New Roman" w:hAnsi="Times New Roman"/>
          <w:b/>
          <w:sz w:val="32"/>
          <w:szCs w:val="32"/>
          <w:lang w:val="en-IN"/>
        </w:rPr>
        <w:t>ODISHA UNIVERSITY OF TECHNOLOGY AND RESEARCH</w:t>
      </w:r>
    </w:p>
    <w:p w:rsidR="00F431C5" w:rsidRPr="004B42F0" w:rsidRDefault="00F431C5" w:rsidP="00F431C5">
      <w:pPr>
        <w:pStyle w:val="NoSpacing"/>
        <w:jc w:val="center"/>
        <w:rPr>
          <w:rFonts w:ascii="Times New Roman" w:hAnsi="Times New Roman"/>
          <w:sz w:val="36"/>
          <w:szCs w:val="36"/>
          <w:lang w:val="en-IN"/>
        </w:rPr>
      </w:pPr>
      <w:r w:rsidRPr="004B42F0">
        <w:rPr>
          <w:rFonts w:ascii="Times New Roman" w:hAnsi="Times New Roman"/>
          <w:sz w:val="36"/>
          <w:szCs w:val="36"/>
          <w:lang w:val="en-IN"/>
        </w:rPr>
        <w:t>(Formerly College of Engineering &amp; Technology)</w:t>
      </w:r>
    </w:p>
    <w:p w:rsidR="00F431C5" w:rsidRDefault="00F431C5" w:rsidP="00F431C5">
      <w:pPr>
        <w:pBdr>
          <w:bottom w:val="single" w:sz="18" w:space="1" w:color="auto"/>
        </w:pBdr>
        <w:spacing w:after="0" w:line="240" w:lineRule="auto"/>
        <w:jc w:val="center"/>
        <w:rPr>
          <w:rFonts w:ascii="Helvetica" w:hAnsi="Helvetica"/>
          <w:b/>
          <w:color w:val="800080"/>
          <w:sz w:val="32"/>
        </w:rPr>
      </w:pPr>
      <w:r w:rsidRPr="004B42F0">
        <w:rPr>
          <w:sz w:val="36"/>
          <w:szCs w:val="36"/>
        </w:rPr>
        <w:t>Ghatikia, Bhubaneswar-751029</w:t>
      </w:r>
      <w:r>
        <w:rPr>
          <w:rFonts w:ascii="Helvetica" w:hAnsi="Helvetica"/>
          <w:b/>
          <w:color w:val="800080"/>
          <w:sz w:val="32"/>
        </w:rPr>
        <w:t xml:space="preserve"> </w:t>
      </w:r>
    </w:p>
    <w:p w:rsidR="00635186" w:rsidRPr="0028467C" w:rsidRDefault="00635186" w:rsidP="006133E1">
      <w:pPr>
        <w:spacing w:before="120" w:after="120" w:line="240" w:lineRule="auto"/>
        <w:jc w:val="center"/>
        <w:rPr>
          <w:rFonts w:ascii="Times New Roman" w:hAnsi="Times New Roman" w:cs="Times New Roman"/>
          <w:b/>
          <w:sz w:val="24"/>
          <w:szCs w:val="24"/>
        </w:rPr>
      </w:pPr>
      <w:r w:rsidRPr="0028467C">
        <w:rPr>
          <w:rFonts w:ascii="Times New Roman" w:hAnsi="Times New Roman" w:cs="Times New Roman"/>
          <w:b/>
          <w:sz w:val="24"/>
          <w:szCs w:val="24"/>
        </w:rPr>
        <w:t xml:space="preserve">Ref. No. </w:t>
      </w:r>
      <w:r w:rsidR="00C77130" w:rsidRPr="0028467C">
        <w:rPr>
          <w:rFonts w:ascii="Times New Roman" w:hAnsi="Times New Roman" w:cs="Times New Roman"/>
          <w:b/>
          <w:sz w:val="24"/>
          <w:szCs w:val="24"/>
        </w:rPr>
        <w:t xml:space="preserve"> </w:t>
      </w:r>
      <w:r w:rsidR="00365B64">
        <w:rPr>
          <w:rFonts w:ascii="Times New Roman" w:hAnsi="Times New Roman" w:cs="Times New Roman"/>
          <w:b/>
          <w:sz w:val="24"/>
          <w:szCs w:val="24"/>
        </w:rPr>
        <w:t>3756</w:t>
      </w:r>
      <w:r w:rsidRPr="0028467C">
        <w:rPr>
          <w:rFonts w:ascii="Times New Roman" w:hAnsi="Times New Roman" w:cs="Times New Roman"/>
          <w:b/>
          <w:sz w:val="24"/>
          <w:szCs w:val="24"/>
        </w:rPr>
        <w:t>/</w:t>
      </w:r>
      <w:r w:rsidR="00F431C5" w:rsidRPr="0028467C">
        <w:rPr>
          <w:rFonts w:ascii="Times New Roman" w:hAnsi="Times New Roman" w:cs="Times New Roman"/>
          <w:b/>
          <w:sz w:val="24"/>
          <w:szCs w:val="24"/>
        </w:rPr>
        <w:t>OUTR</w:t>
      </w:r>
      <w:r w:rsidRPr="0028467C">
        <w:rPr>
          <w:rFonts w:ascii="Times New Roman" w:hAnsi="Times New Roman" w:cs="Times New Roman"/>
          <w:b/>
          <w:sz w:val="24"/>
          <w:szCs w:val="24"/>
        </w:rPr>
        <w:t xml:space="preserve">           </w:t>
      </w:r>
      <w:r w:rsidR="001D4967" w:rsidRPr="0028467C">
        <w:rPr>
          <w:rFonts w:ascii="Times New Roman" w:hAnsi="Times New Roman" w:cs="Times New Roman"/>
          <w:b/>
          <w:sz w:val="24"/>
          <w:szCs w:val="24"/>
        </w:rPr>
        <w:t xml:space="preserve">            </w:t>
      </w:r>
      <w:r w:rsidRPr="0028467C">
        <w:rPr>
          <w:rFonts w:ascii="Times New Roman" w:hAnsi="Times New Roman" w:cs="Times New Roman"/>
          <w:b/>
          <w:sz w:val="24"/>
          <w:szCs w:val="24"/>
        </w:rPr>
        <w:t xml:space="preserve"> Date: </w:t>
      </w:r>
      <w:r w:rsidR="00C77130" w:rsidRPr="0028467C">
        <w:rPr>
          <w:rFonts w:ascii="Times New Roman" w:hAnsi="Times New Roman" w:cs="Times New Roman"/>
          <w:b/>
          <w:sz w:val="24"/>
          <w:szCs w:val="24"/>
        </w:rPr>
        <w:t>2</w:t>
      </w:r>
      <w:r w:rsidR="000D716D">
        <w:rPr>
          <w:rFonts w:ascii="Times New Roman" w:hAnsi="Times New Roman" w:cs="Times New Roman"/>
          <w:b/>
          <w:sz w:val="24"/>
          <w:szCs w:val="24"/>
        </w:rPr>
        <w:t>4</w:t>
      </w:r>
      <w:r w:rsidR="00F431C5" w:rsidRPr="0028467C">
        <w:rPr>
          <w:rFonts w:ascii="Times New Roman" w:hAnsi="Times New Roman" w:cs="Times New Roman"/>
          <w:b/>
          <w:sz w:val="24"/>
          <w:szCs w:val="24"/>
        </w:rPr>
        <w:t>/11/</w:t>
      </w:r>
      <w:r w:rsidR="00F139A7" w:rsidRPr="0028467C">
        <w:rPr>
          <w:rFonts w:ascii="Times New Roman" w:hAnsi="Times New Roman" w:cs="Times New Roman"/>
          <w:b/>
          <w:sz w:val="24"/>
          <w:szCs w:val="24"/>
        </w:rPr>
        <w:t xml:space="preserve"> </w:t>
      </w:r>
      <w:r w:rsidR="00F431C5" w:rsidRPr="0028467C">
        <w:rPr>
          <w:rFonts w:ascii="Times New Roman" w:hAnsi="Times New Roman" w:cs="Times New Roman"/>
          <w:b/>
          <w:sz w:val="24"/>
          <w:szCs w:val="24"/>
        </w:rPr>
        <w:t>2022</w:t>
      </w:r>
    </w:p>
    <w:p w:rsidR="001B25E4" w:rsidRPr="0028467C" w:rsidRDefault="00C77130" w:rsidP="006133E1">
      <w:pPr>
        <w:spacing w:before="120" w:after="120" w:line="240" w:lineRule="auto"/>
        <w:ind w:left="426"/>
        <w:jc w:val="center"/>
        <w:rPr>
          <w:rFonts w:ascii="Times New Roman" w:hAnsi="Times New Roman" w:cs="Times New Roman"/>
          <w:b/>
          <w:sz w:val="24"/>
          <w:szCs w:val="24"/>
          <w:u w:val="single"/>
        </w:rPr>
      </w:pPr>
      <w:r w:rsidRPr="0028467C">
        <w:rPr>
          <w:rFonts w:ascii="Times New Roman" w:hAnsi="Times New Roman" w:cs="Times New Roman"/>
          <w:b/>
          <w:sz w:val="24"/>
          <w:szCs w:val="24"/>
          <w:u w:val="single"/>
        </w:rPr>
        <w:t xml:space="preserve"> Notice for </w:t>
      </w:r>
      <w:r w:rsidR="000D716D">
        <w:rPr>
          <w:rFonts w:ascii="Times New Roman" w:hAnsi="Times New Roman" w:cs="Times New Roman"/>
          <w:b/>
          <w:sz w:val="24"/>
          <w:szCs w:val="24"/>
          <w:u w:val="single"/>
        </w:rPr>
        <w:t>3</w:t>
      </w:r>
      <w:r w:rsidR="000D716D" w:rsidRPr="000D716D">
        <w:rPr>
          <w:rFonts w:ascii="Times New Roman" w:hAnsi="Times New Roman" w:cs="Times New Roman"/>
          <w:b/>
          <w:sz w:val="24"/>
          <w:szCs w:val="24"/>
          <w:u w:val="single"/>
          <w:vertAlign w:val="superscript"/>
        </w:rPr>
        <w:t>rd</w:t>
      </w:r>
      <w:r w:rsidR="000D716D">
        <w:rPr>
          <w:rFonts w:ascii="Times New Roman" w:hAnsi="Times New Roman" w:cs="Times New Roman"/>
          <w:b/>
          <w:sz w:val="24"/>
          <w:szCs w:val="24"/>
          <w:u w:val="single"/>
        </w:rPr>
        <w:t xml:space="preserve"> phase and </w:t>
      </w:r>
      <w:r w:rsidRPr="0028467C">
        <w:rPr>
          <w:rFonts w:ascii="Times New Roman" w:hAnsi="Times New Roman" w:cs="Times New Roman"/>
          <w:b/>
          <w:sz w:val="24"/>
          <w:szCs w:val="24"/>
          <w:u w:val="single"/>
        </w:rPr>
        <w:t xml:space="preserve">Final </w:t>
      </w:r>
      <w:r w:rsidR="001B25E4" w:rsidRPr="0028467C">
        <w:rPr>
          <w:rFonts w:ascii="Times New Roman" w:hAnsi="Times New Roman" w:cs="Times New Roman"/>
          <w:b/>
          <w:sz w:val="24"/>
          <w:szCs w:val="24"/>
          <w:u w:val="single"/>
        </w:rPr>
        <w:t xml:space="preserve">Spot Admission </w:t>
      </w:r>
      <w:r w:rsidRPr="0028467C">
        <w:rPr>
          <w:rFonts w:ascii="Times New Roman" w:hAnsi="Times New Roman" w:cs="Times New Roman"/>
          <w:b/>
          <w:sz w:val="24"/>
          <w:szCs w:val="24"/>
          <w:u w:val="single"/>
        </w:rPr>
        <w:t>(2022-23)</w:t>
      </w:r>
    </w:p>
    <w:p w:rsidR="00966A50" w:rsidRPr="0028467C" w:rsidRDefault="00966A50" w:rsidP="00C77130">
      <w:pPr>
        <w:ind w:left="426"/>
        <w:jc w:val="both"/>
        <w:rPr>
          <w:rFonts w:ascii="Times New Roman" w:hAnsi="Times New Roman" w:cs="Times New Roman"/>
          <w:sz w:val="24"/>
          <w:szCs w:val="24"/>
        </w:rPr>
      </w:pPr>
      <w:r w:rsidRPr="0028467C">
        <w:rPr>
          <w:rFonts w:ascii="Times New Roman" w:hAnsi="Times New Roman" w:cs="Times New Roman"/>
          <w:sz w:val="24"/>
          <w:szCs w:val="24"/>
        </w:rPr>
        <w:t xml:space="preserve">The </w:t>
      </w:r>
      <w:r w:rsidR="000D716D">
        <w:rPr>
          <w:rFonts w:ascii="Times New Roman" w:hAnsi="Times New Roman" w:cs="Times New Roman"/>
          <w:sz w:val="24"/>
          <w:szCs w:val="24"/>
        </w:rPr>
        <w:t>3</w:t>
      </w:r>
      <w:r w:rsidR="000D716D" w:rsidRPr="000D716D">
        <w:rPr>
          <w:rFonts w:ascii="Times New Roman" w:hAnsi="Times New Roman" w:cs="Times New Roman"/>
          <w:sz w:val="24"/>
          <w:szCs w:val="24"/>
          <w:vertAlign w:val="superscript"/>
        </w:rPr>
        <w:t>rd</w:t>
      </w:r>
      <w:r w:rsidR="000D716D">
        <w:rPr>
          <w:rFonts w:ascii="Times New Roman" w:hAnsi="Times New Roman" w:cs="Times New Roman"/>
          <w:sz w:val="24"/>
          <w:szCs w:val="24"/>
        </w:rPr>
        <w:t xml:space="preserve"> phase and </w:t>
      </w:r>
      <w:r w:rsidR="00C77130" w:rsidRPr="0028467C">
        <w:rPr>
          <w:rFonts w:ascii="Times New Roman" w:hAnsi="Times New Roman" w:cs="Times New Roman"/>
          <w:sz w:val="24"/>
          <w:szCs w:val="24"/>
        </w:rPr>
        <w:t xml:space="preserve">final </w:t>
      </w:r>
      <w:r w:rsidRPr="0028467C">
        <w:rPr>
          <w:rFonts w:ascii="Times New Roman" w:hAnsi="Times New Roman" w:cs="Times New Roman"/>
          <w:sz w:val="24"/>
          <w:szCs w:val="24"/>
        </w:rPr>
        <w:t xml:space="preserve">spot admission </w:t>
      </w:r>
      <w:r w:rsidR="00C77130" w:rsidRPr="0028467C">
        <w:rPr>
          <w:rFonts w:ascii="Times New Roman" w:hAnsi="Times New Roman" w:cs="Times New Roman"/>
          <w:sz w:val="24"/>
          <w:szCs w:val="24"/>
        </w:rPr>
        <w:t xml:space="preserve">against the vacant seats for various UG and PG </w:t>
      </w:r>
      <w:r w:rsidR="007572B3" w:rsidRPr="0028467C">
        <w:rPr>
          <w:rFonts w:ascii="Times New Roman" w:hAnsi="Times New Roman" w:cs="Times New Roman"/>
          <w:sz w:val="24"/>
          <w:szCs w:val="24"/>
        </w:rPr>
        <w:t xml:space="preserve">courses </w:t>
      </w:r>
      <w:r w:rsidR="00555612" w:rsidRPr="0028467C">
        <w:rPr>
          <w:rFonts w:ascii="Times New Roman" w:hAnsi="Times New Roman" w:cs="Times New Roman"/>
          <w:sz w:val="24"/>
          <w:szCs w:val="24"/>
        </w:rPr>
        <w:t xml:space="preserve">for the academic session </w:t>
      </w:r>
      <w:r w:rsidR="00F431C5" w:rsidRPr="0028467C">
        <w:rPr>
          <w:rFonts w:ascii="Times New Roman" w:hAnsi="Times New Roman" w:cs="Times New Roman"/>
          <w:sz w:val="24"/>
          <w:szCs w:val="24"/>
        </w:rPr>
        <w:t>2022-23</w:t>
      </w:r>
      <w:r w:rsidRPr="0028467C">
        <w:rPr>
          <w:rFonts w:ascii="Times New Roman" w:hAnsi="Times New Roman" w:cs="Times New Roman"/>
          <w:sz w:val="24"/>
          <w:szCs w:val="24"/>
        </w:rPr>
        <w:t xml:space="preserve"> in</w:t>
      </w:r>
      <w:r w:rsidR="00F431C5" w:rsidRPr="0028467C">
        <w:rPr>
          <w:rFonts w:ascii="Times New Roman" w:hAnsi="Times New Roman" w:cs="Times New Roman"/>
          <w:sz w:val="24"/>
          <w:szCs w:val="24"/>
        </w:rPr>
        <w:t>to</w:t>
      </w:r>
      <w:r w:rsidR="00294E5C" w:rsidRPr="0028467C">
        <w:rPr>
          <w:rFonts w:ascii="Times New Roman" w:hAnsi="Times New Roman" w:cs="Times New Roman"/>
          <w:sz w:val="24"/>
          <w:szCs w:val="24"/>
        </w:rPr>
        <w:t xml:space="preserve"> </w:t>
      </w:r>
      <w:r w:rsidR="00F431C5" w:rsidRPr="0028467C">
        <w:rPr>
          <w:rFonts w:ascii="Times New Roman" w:hAnsi="Times New Roman" w:cs="Times New Roman"/>
          <w:b/>
          <w:sz w:val="24"/>
          <w:szCs w:val="24"/>
        </w:rPr>
        <w:t>ODISHA UNIVERSITY OF TECHNOLOGY AND RESEARCH (</w:t>
      </w:r>
      <w:r w:rsidR="00F431C5" w:rsidRPr="0028467C">
        <w:rPr>
          <w:rFonts w:ascii="Times New Roman" w:hAnsi="Times New Roman" w:cs="Times New Roman"/>
          <w:sz w:val="24"/>
          <w:szCs w:val="24"/>
        </w:rPr>
        <w:t xml:space="preserve">formerly </w:t>
      </w:r>
      <w:r w:rsidR="00294E5C" w:rsidRPr="0028467C">
        <w:rPr>
          <w:rFonts w:ascii="Times New Roman" w:hAnsi="Times New Roman" w:cs="Times New Roman"/>
          <w:sz w:val="24"/>
          <w:szCs w:val="24"/>
        </w:rPr>
        <w:t>College of Engineering &amp; Technology</w:t>
      </w:r>
      <w:r w:rsidR="00F431C5" w:rsidRPr="0028467C">
        <w:rPr>
          <w:rFonts w:ascii="Times New Roman" w:hAnsi="Times New Roman" w:cs="Times New Roman"/>
          <w:sz w:val="24"/>
          <w:szCs w:val="24"/>
        </w:rPr>
        <w:t>)</w:t>
      </w:r>
      <w:r w:rsidR="00294E5C" w:rsidRPr="0028467C">
        <w:rPr>
          <w:rFonts w:ascii="Times New Roman" w:hAnsi="Times New Roman" w:cs="Times New Roman"/>
          <w:sz w:val="24"/>
          <w:szCs w:val="24"/>
        </w:rPr>
        <w:t>, Bhubaneswar</w:t>
      </w:r>
      <w:r w:rsidR="00F431C5" w:rsidRPr="0028467C">
        <w:rPr>
          <w:rFonts w:ascii="Times New Roman" w:hAnsi="Times New Roman" w:cs="Times New Roman"/>
          <w:sz w:val="24"/>
          <w:szCs w:val="24"/>
        </w:rPr>
        <w:t xml:space="preserve"> </w:t>
      </w:r>
      <w:r w:rsidRPr="0028467C">
        <w:rPr>
          <w:rFonts w:ascii="Times New Roman" w:hAnsi="Times New Roman" w:cs="Times New Roman"/>
          <w:sz w:val="24"/>
          <w:szCs w:val="24"/>
        </w:rPr>
        <w:t>will be conducted</w:t>
      </w:r>
      <w:r w:rsidR="00E34245" w:rsidRPr="0028467C">
        <w:rPr>
          <w:rFonts w:ascii="Times New Roman" w:hAnsi="Times New Roman" w:cs="Times New Roman"/>
          <w:sz w:val="24"/>
          <w:szCs w:val="24"/>
        </w:rPr>
        <w:t xml:space="preserve"> as follows</w:t>
      </w:r>
      <w:r w:rsidR="00555612" w:rsidRPr="0028467C">
        <w:rPr>
          <w:rFonts w:ascii="Times New Roman" w:hAnsi="Times New Roman" w:cs="Times New Roman"/>
          <w:sz w:val="24"/>
          <w:szCs w:val="24"/>
        </w:rPr>
        <w:t>.</w:t>
      </w:r>
    </w:p>
    <w:p w:rsidR="00C04FDA" w:rsidRPr="0028467C" w:rsidRDefault="00C04FDA" w:rsidP="00C77130">
      <w:pPr>
        <w:pStyle w:val="ListParagraph"/>
        <w:numPr>
          <w:ilvl w:val="0"/>
          <w:numId w:val="14"/>
        </w:numPr>
        <w:spacing w:after="0" w:line="240" w:lineRule="auto"/>
        <w:jc w:val="both"/>
        <w:rPr>
          <w:rFonts w:ascii="Times New Roman" w:hAnsi="Times New Roman" w:cs="Times New Roman"/>
          <w:sz w:val="24"/>
          <w:szCs w:val="24"/>
        </w:rPr>
      </w:pPr>
      <w:r w:rsidRPr="0028467C">
        <w:rPr>
          <w:rFonts w:ascii="Times New Roman" w:hAnsi="Times New Roman" w:cs="Times New Roman"/>
          <w:sz w:val="24"/>
          <w:szCs w:val="24"/>
        </w:rPr>
        <w:t xml:space="preserve">The </w:t>
      </w:r>
      <w:r w:rsidR="000D716D">
        <w:rPr>
          <w:rFonts w:ascii="Times New Roman" w:hAnsi="Times New Roman" w:cs="Times New Roman"/>
          <w:sz w:val="24"/>
          <w:szCs w:val="24"/>
        </w:rPr>
        <w:t>3</w:t>
      </w:r>
      <w:r w:rsidR="000D716D" w:rsidRPr="000D716D">
        <w:rPr>
          <w:rFonts w:ascii="Times New Roman" w:hAnsi="Times New Roman" w:cs="Times New Roman"/>
          <w:sz w:val="24"/>
          <w:szCs w:val="24"/>
          <w:vertAlign w:val="superscript"/>
        </w:rPr>
        <w:t>rd</w:t>
      </w:r>
      <w:r w:rsidR="000D716D">
        <w:rPr>
          <w:rFonts w:ascii="Times New Roman" w:hAnsi="Times New Roman" w:cs="Times New Roman"/>
          <w:sz w:val="24"/>
          <w:szCs w:val="24"/>
        </w:rPr>
        <w:t xml:space="preserve"> phase and </w:t>
      </w:r>
      <w:r w:rsidR="004E410B">
        <w:rPr>
          <w:rFonts w:ascii="Times New Roman" w:hAnsi="Times New Roman" w:cs="Times New Roman"/>
          <w:sz w:val="24"/>
          <w:szCs w:val="24"/>
        </w:rPr>
        <w:t xml:space="preserve">final </w:t>
      </w:r>
      <w:r w:rsidRPr="0028467C">
        <w:rPr>
          <w:rFonts w:ascii="Times New Roman" w:hAnsi="Times New Roman" w:cs="Times New Roman"/>
          <w:sz w:val="24"/>
          <w:szCs w:val="24"/>
        </w:rPr>
        <w:t xml:space="preserve">spot admission shall be conducted by </w:t>
      </w:r>
      <w:r w:rsidR="007572B3" w:rsidRPr="0028467C">
        <w:rPr>
          <w:rFonts w:ascii="Times New Roman" w:hAnsi="Times New Roman" w:cs="Times New Roman"/>
          <w:sz w:val="24"/>
          <w:szCs w:val="24"/>
        </w:rPr>
        <w:t>OUTR</w:t>
      </w:r>
      <w:r w:rsidRPr="0028467C">
        <w:rPr>
          <w:rFonts w:ascii="Times New Roman" w:hAnsi="Times New Roman" w:cs="Times New Roman"/>
          <w:sz w:val="24"/>
          <w:szCs w:val="24"/>
        </w:rPr>
        <w:t xml:space="preserve">, Bhubaneswar for both the </w:t>
      </w:r>
      <w:r w:rsidR="00555612" w:rsidRPr="0028467C">
        <w:rPr>
          <w:rFonts w:ascii="Times New Roman" w:hAnsi="Times New Roman" w:cs="Times New Roman"/>
          <w:sz w:val="24"/>
          <w:szCs w:val="24"/>
        </w:rPr>
        <w:t>u</w:t>
      </w:r>
      <w:r w:rsidRPr="0028467C">
        <w:rPr>
          <w:rFonts w:ascii="Times New Roman" w:hAnsi="Times New Roman" w:cs="Times New Roman"/>
          <w:sz w:val="24"/>
          <w:szCs w:val="24"/>
        </w:rPr>
        <w:t>n-</w:t>
      </w:r>
      <w:r w:rsidR="00555612" w:rsidRPr="0028467C">
        <w:rPr>
          <w:rFonts w:ascii="Times New Roman" w:hAnsi="Times New Roman" w:cs="Times New Roman"/>
          <w:sz w:val="24"/>
          <w:szCs w:val="24"/>
        </w:rPr>
        <w:t>a</w:t>
      </w:r>
      <w:r w:rsidRPr="0028467C">
        <w:rPr>
          <w:rFonts w:ascii="Times New Roman" w:hAnsi="Times New Roman" w:cs="Times New Roman"/>
          <w:sz w:val="24"/>
          <w:szCs w:val="24"/>
        </w:rPr>
        <w:t>llotte</w:t>
      </w:r>
      <w:r w:rsidR="00F431C5" w:rsidRPr="0028467C">
        <w:rPr>
          <w:rFonts w:ascii="Times New Roman" w:hAnsi="Times New Roman" w:cs="Times New Roman"/>
          <w:sz w:val="24"/>
          <w:szCs w:val="24"/>
        </w:rPr>
        <w:t>d seats as notified by OJEE-2022</w:t>
      </w:r>
      <w:r w:rsidRPr="0028467C">
        <w:rPr>
          <w:rFonts w:ascii="Times New Roman" w:hAnsi="Times New Roman" w:cs="Times New Roman"/>
          <w:sz w:val="24"/>
          <w:szCs w:val="24"/>
        </w:rPr>
        <w:t xml:space="preserve"> and the non-reported </w:t>
      </w:r>
      <w:r w:rsidR="00057EA2" w:rsidRPr="0028467C">
        <w:rPr>
          <w:rFonts w:ascii="Times New Roman" w:hAnsi="Times New Roman" w:cs="Times New Roman"/>
          <w:sz w:val="24"/>
          <w:szCs w:val="24"/>
        </w:rPr>
        <w:t xml:space="preserve">seats </w:t>
      </w:r>
      <w:r w:rsidR="00F66D55" w:rsidRPr="0028467C">
        <w:rPr>
          <w:rFonts w:ascii="Times New Roman" w:hAnsi="Times New Roman" w:cs="Times New Roman"/>
          <w:sz w:val="24"/>
          <w:szCs w:val="24"/>
        </w:rPr>
        <w:t>arising after the final reporting and admission</w:t>
      </w:r>
      <w:r w:rsidR="00E9768E" w:rsidRPr="0028467C">
        <w:rPr>
          <w:rFonts w:ascii="Times New Roman" w:hAnsi="Times New Roman" w:cs="Times New Roman"/>
          <w:sz w:val="24"/>
          <w:szCs w:val="24"/>
        </w:rPr>
        <w:t>.</w:t>
      </w:r>
    </w:p>
    <w:p w:rsidR="00795F0E" w:rsidRPr="0028467C" w:rsidRDefault="00795F0E" w:rsidP="00C77130">
      <w:pPr>
        <w:pStyle w:val="ListParagraph"/>
        <w:spacing w:after="0" w:line="240" w:lineRule="auto"/>
        <w:jc w:val="both"/>
        <w:rPr>
          <w:rFonts w:ascii="Times New Roman" w:hAnsi="Times New Roman" w:cs="Times New Roman"/>
          <w:sz w:val="24"/>
          <w:szCs w:val="24"/>
        </w:rPr>
      </w:pPr>
    </w:p>
    <w:p w:rsidR="008378D3" w:rsidRPr="0028467C" w:rsidRDefault="00F66D55" w:rsidP="00C77130">
      <w:pPr>
        <w:pStyle w:val="ListParagraph"/>
        <w:numPr>
          <w:ilvl w:val="0"/>
          <w:numId w:val="14"/>
        </w:numPr>
        <w:spacing w:after="0" w:line="240" w:lineRule="auto"/>
        <w:jc w:val="both"/>
        <w:rPr>
          <w:rFonts w:ascii="Times New Roman" w:hAnsi="Times New Roman" w:cs="Times New Roman"/>
          <w:sz w:val="24"/>
          <w:szCs w:val="24"/>
        </w:rPr>
      </w:pPr>
      <w:r w:rsidRPr="0028467C">
        <w:rPr>
          <w:rFonts w:ascii="Times New Roman" w:hAnsi="Times New Roman" w:cs="Times New Roman"/>
          <w:sz w:val="24"/>
          <w:szCs w:val="24"/>
        </w:rPr>
        <w:t>The following category</w:t>
      </w:r>
      <w:r w:rsidR="008378D3" w:rsidRPr="0028467C">
        <w:rPr>
          <w:rFonts w:ascii="Times New Roman" w:hAnsi="Times New Roman" w:cs="Times New Roman"/>
          <w:sz w:val="24"/>
          <w:szCs w:val="24"/>
        </w:rPr>
        <w:t xml:space="preserve"> of candidates are allowed for institution level </w:t>
      </w:r>
      <w:r w:rsidR="000A45A1" w:rsidRPr="0028467C">
        <w:rPr>
          <w:rFonts w:ascii="Times New Roman" w:hAnsi="Times New Roman" w:cs="Times New Roman"/>
          <w:sz w:val="24"/>
          <w:szCs w:val="24"/>
        </w:rPr>
        <w:t>admission</w:t>
      </w:r>
      <w:r w:rsidR="00C77130" w:rsidRPr="0028467C">
        <w:rPr>
          <w:rFonts w:ascii="Times New Roman" w:hAnsi="Times New Roman" w:cs="Times New Roman"/>
          <w:sz w:val="24"/>
          <w:szCs w:val="24"/>
        </w:rPr>
        <w:t xml:space="preserve"> against such vacant seats.</w:t>
      </w:r>
    </w:p>
    <w:p w:rsidR="00613605" w:rsidRPr="0028467C" w:rsidRDefault="00613605" w:rsidP="00C77130">
      <w:pPr>
        <w:pStyle w:val="ListParagraph"/>
        <w:numPr>
          <w:ilvl w:val="0"/>
          <w:numId w:val="11"/>
        </w:numPr>
        <w:spacing w:after="0" w:line="240" w:lineRule="auto"/>
        <w:ind w:hanging="371"/>
        <w:jc w:val="both"/>
        <w:rPr>
          <w:rFonts w:ascii="Times New Roman" w:hAnsi="Times New Roman" w:cs="Times New Roman"/>
          <w:sz w:val="24"/>
          <w:szCs w:val="24"/>
        </w:rPr>
      </w:pPr>
      <w:r w:rsidRPr="0028467C">
        <w:rPr>
          <w:rFonts w:ascii="Times New Roman" w:hAnsi="Times New Roman" w:cs="Times New Roman"/>
          <w:sz w:val="24"/>
          <w:szCs w:val="24"/>
        </w:rPr>
        <w:t>The candidates, who have not participated on earlier rounds of OJEE counselling / who have withdrawn from the OJEE counselling process.</w:t>
      </w:r>
    </w:p>
    <w:p w:rsidR="00613605" w:rsidRPr="0028467C" w:rsidRDefault="00613605" w:rsidP="00C77130">
      <w:pPr>
        <w:pStyle w:val="ListParagraph"/>
        <w:numPr>
          <w:ilvl w:val="0"/>
          <w:numId w:val="11"/>
        </w:numPr>
        <w:spacing w:after="0" w:line="240" w:lineRule="auto"/>
        <w:ind w:hanging="371"/>
        <w:jc w:val="both"/>
        <w:rPr>
          <w:rFonts w:ascii="Times New Roman" w:hAnsi="Times New Roman" w:cs="Times New Roman"/>
          <w:sz w:val="24"/>
          <w:szCs w:val="24"/>
        </w:rPr>
      </w:pPr>
      <w:r w:rsidRPr="0028467C">
        <w:rPr>
          <w:rFonts w:ascii="Times New Roman" w:hAnsi="Times New Roman" w:cs="Times New Roman"/>
          <w:sz w:val="24"/>
          <w:szCs w:val="24"/>
        </w:rPr>
        <w:t>The Candidates who have participated in earlier rounds of OJEE counselling but have not got allotment of seats / allotted a seat but not considered further due to any reason.</w:t>
      </w:r>
    </w:p>
    <w:p w:rsidR="000B0A15" w:rsidRPr="0028467C" w:rsidRDefault="00613605" w:rsidP="00C77130">
      <w:pPr>
        <w:pStyle w:val="ListParagraph"/>
        <w:numPr>
          <w:ilvl w:val="0"/>
          <w:numId w:val="11"/>
        </w:numPr>
        <w:spacing w:after="0" w:line="240" w:lineRule="auto"/>
        <w:ind w:hanging="371"/>
        <w:jc w:val="both"/>
        <w:rPr>
          <w:rFonts w:ascii="Times New Roman" w:hAnsi="Times New Roman" w:cs="Times New Roman"/>
          <w:sz w:val="24"/>
          <w:szCs w:val="24"/>
        </w:rPr>
      </w:pPr>
      <w:r w:rsidRPr="0028467C">
        <w:rPr>
          <w:rFonts w:ascii="Times New Roman" w:hAnsi="Times New Roman" w:cs="Times New Roman"/>
          <w:sz w:val="24"/>
          <w:szCs w:val="24"/>
        </w:rPr>
        <w:t>The candidates who have been issued final allotment letter after final round of OJEE counselling but did not report at their allotted institution.</w:t>
      </w:r>
    </w:p>
    <w:p w:rsidR="000B0A15" w:rsidRPr="0028467C" w:rsidRDefault="000B0A15" w:rsidP="009327E5">
      <w:pPr>
        <w:pStyle w:val="ListParagraph"/>
        <w:spacing w:after="0" w:line="240" w:lineRule="auto"/>
        <w:ind w:left="1080"/>
        <w:rPr>
          <w:rFonts w:ascii="Times New Roman" w:hAnsi="Times New Roman" w:cs="Times New Roman"/>
          <w:sz w:val="24"/>
          <w:szCs w:val="24"/>
        </w:rPr>
      </w:pPr>
    </w:p>
    <w:p w:rsidR="00184014" w:rsidRPr="00F63EAF" w:rsidRDefault="000B0A15" w:rsidP="009327E5">
      <w:pPr>
        <w:pStyle w:val="ListParagraph"/>
        <w:numPr>
          <w:ilvl w:val="0"/>
          <w:numId w:val="15"/>
        </w:numPr>
        <w:spacing w:after="0" w:line="240" w:lineRule="auto"/>
        <w:ind w:left="709" w:hanging="283"/>
        <w:rPr>
          <w:rFonts w:ascii="Times New Roman" w:hAnsi="Times New Roman" w:cs="Times New Roman"/>
          <w:sz w:val="24"/>
          <w:szCs w:val="24"/>
        </w:rPr>
      </w:pPr>
      <w:r w:rsidRPr="00F63EAF">
        <w:rPr>
          <w:rFonts w:ascii="Times New Roman" w:hAnsi="Times New Roman" w:cs="Times New Roman"/>
          <w:b/>
          <w:sz w:val="24"/>
          <w:szCs w:val="24"/>
        </w:rPr>
        <w:t>S</w:t>
      </w:r>
      <w:r w:rsidR="00605FE7" w:rsidRPr="00F63EAF">
        <w:rPr>
          <w:rFonts w:ascii="Times New Roman" w:hAnsi="Times New Roman" w:cs="Times New Roman"/>
          <w:b/>
          <w:sz w:val="24"/>
          <w:szCs w:val="24"/>
        </w:rPr>
        <w:t xml:space="preserve">chedule </w:t>
      </w:r>
      <w:r w:rsidR="00F63EAF" w:rsidRPr="00F63EAF">
        <w:rPr>
          <w:rFonts w:ascii="Times New Roman" w:hAnsi="Times New Roman" w:cs="Times New Roman"/>
          <w:b/>
          <w:sz w:val="24"/>
          <w:szCs w:val="24"/>
        </w:rPr>
        <w:t>and</w:t>
      </w:r>
      <w:r w:rsidR="00F63EAF">
        <w:rPr>
          <w:rFonts w:ascii="Times New Roman" w:hAnsi="Times New Roman" w:cs="Times New Roman"/>
          <w:sz w:val="24"/>
          <w:szCs w:val="24"/>
        </w:rPr>
        <w:t xml:space="preserve"> </w:t>
      </w:r>
      <w:r w:rsidR="00F63EAF">
        <w:rPr>
          <w:rFonts w:ascii="Times New Roman" w:hAnsi="Times New Roman" w:cs="Times New Roman"/>
          <w:b/>
          <w:bCs/>
          <w:sz w:val="24"/>
          <w:szCs w:val="24"/>
        </w:rPr>
        <w:t>Venue of Reporting</w:t>
      </w:r>
      <w:r w:rsidR="00F63EAF" w:rsidRPr="0028467C">
        <w:rPr>
          <w:rFonts w:ascii="Times New Roman" w:hAnsi="Times New Roman" w:cs="Times New Roman"/>
          <w:b/>
          <w:bCs/>
          <w:sz w:val="24"/>
          <w:szCs w:val="24"/>
        </w:rPr>
        <w:t xml:space="preserve">: </w:t>
      </w:r>
      <w:r w:rsidR="00F63EAF">
        <w:rPr>
          <w:rFonts w:ascii="Times New Roman" w:hAnsi="Times New Roman" w:cs="Times New Roman"/>
          <w:b/>
          <w:bCs/>
          <w:sz w:val="24"/>
          <w:szCs w:val="24"/>
        </w:rPr>
        <w:t>2</w:t>
      </w:r>
      <w:r w:rsidR="000D716D">
        <w:rPr>
          <w:rFonts w:ascii="Times New Roman" w:hAnsi="Times New Roman" w:cs="Times New Roman"/>
          <w:b/>
          <w:bCs/>
          <w:sz w:val="24"/>
          <w:szCs w:val="24"/>
        </w:rPr>
        <w:t>9</w:t>
      </w:r>
      <w:r w:rsidR="0098246A">
        <w:rPr>
          <w:rFonts w:ascii="Times New Roman" w:hAnsi="Times New Roman" w:cs="Times New Roman"/>
          <w:b/>
          <w:bCs/>
          <w:sz w:val="24"/>
          <w:szCs w:val="24"/>
        </w:rPr>
        <w:t>/11/</w:t>
      </w:r>
      <w:r w:rsidR="00F63EAF">
        <w:rPr>
          <w:rFonts w:ascii="Times New Roman" w:hAnsi="Times New Roman" w:cs="Times New Roman"/>
          <w:b/>
          <w:bCs/>
          <w:sz w:val="24"/>
          <w:szCs w:val="24"/>
        </w:rPr>
        <w:t xml:space="preserve">2022, </w:t>
      </w:r>
      <w:r w:rsidR="00F63EAF" w:rsidRPr="0028467C">
        <w:rPr>
          <w:rFonts w:ascii="Times New Roman" w:hAnsi="Times New Roman" w:cs="Times New Roman"/>
          <w:b/>
          <w:bCs/>
          <w:sz w:val="24"/>
          <w:szCs w:val="24"/>
        </w:rPr>
        <w:t>Conference Hall (A-201)</w:t>
      </w:r>
      <w:r w:rsidR="004E410B">
        <w:rPr>
          <w:rFonts w:ascii="Times New Roman" w:hAnsi="Times New Roman" w:cs="Times New Roman"/>
          <w:b/>
          <w:bCs/>
          <w:sz w:val="24"/>
          <w:szCs w:val="24"/>
        </w:rPr>
        <w:t>, OUTR.</w:t>
      </w:r>
    </w:p>
    <w:p w:rsidR="00F63EAF" w:rsidRDefault="00F63EAF" w:rsidP="00F63EAF">
      <w:pPr>
        <w:pStyle w:val="ListParagraph"/>
        <w:spacing w:after="0" w:line="240" w:lineRule="auto"/>
        <w:ind w:left="709"/>
        <w:jc w:val="both"/>
        <w:rPr>
          <w:rFonts w:ascii="Times New Roman" w:hAnsi="Times New Roman" w:cs="Times New Roman"/>
          <w:bCs/>
          <w:sz w:val="24"/>
          <w:szCs w:val="24"/>
        </w:rPr>
      </w:pPr>
      <w:r w:rsidRPr="0028467C">
        <w:rPr>
          <w:rFonts w:ascii="Times New Roman" w:hAnsi="Times New Roman" w:cs="Times New Roman"/>
          <w:bCs/>
          <w:sz w:val="24"/>
          <w:szCs w:val="24"/>
        </w:rPr>
        <w:t xml:space="preserve">In order to participate in the final spot admission process, candidates are required to produce </w:t>
      </w:r>
      <w:r>
        <w:rPr>
          <w:rFonts w:ascii="Times New Roman" w:hAnsi="Times New Roman" w:cs="Times New Roman"/>
          <w:bCs/>
          <w:sz w:val="24"/>
          <w:szCs w:val="24"/>
        </w:rPr>
        <w:t>the followings</w:t>
      </w:r>
      <w:r w:rsidR="000D716D">
        <w:rPr>
          <w:rFonts w:ascii="Times New Roman" w:hAnsi="Times New Roman" w:cs="Times New Roman"/>
          <w:bCs/>
          <w:sz w:val="24"/>
          <w:szCs w:val="24"/>
        </w:rPr>
        <w:t xml:space="preserve"> positively</w:t>
      </w:r>
      <w:r>
        <w:rPr>
          <w:rFonts w:ascii="Times New Roman" w:hAnsi="Times New Roman" w:cs="Times New Roman"/>
          <w:bCs/>
          <w:sz w:val="24"/>
          <w:szCs w:val="24"/>
        </w:rPr>
        <w:t>.</w:t>
      </w:r>
    </w:p>
    <w:p w:rsidR="000D716D" w:rsidRPr="009407FA" w:rsidRDefault="00F63EAF" w:rsidP="004E410B">
      <w:pPr>
        <w:pStyle w:val="ListParagraph"/>
        <w:numPr>
          <w:ilvl w:val="0"/>
          <w:numId w:val="19"/>
        </w:numPr>
        <w:spacing w:after="0" w:line="240" w:lineRule="auto"/>
        <w:ind w:left="1170" w:hanging="450"/>
        <w:jc w:val="both"/>
        <w:rPr>
          <w:rFonts w:ascii="Times New Roman" w:hAnsi="Times New Roman" w:cs="Times New Roman"/>
          <w:b/>
          <w:sz w:val="24"/>
          <w:szCs w:val="24"/>
        </w:rPr>
      </w:pPr>
      <w:r w:rsidRPr="009407FA">
        <w:rPr>
          <w:rFonts w:ascii="Times New Roman" w:hAnsi="Times New Roman" w:cs="Times New Roman"/>
          <w:b/>
          <w:bCs/>
          <w:sz w:val="24"/>
          <w:szCs w:val="24"/>
        </w:rPr>
        <w:t>Original CLC/TC</w:t>
      </w:r>
      <w:r w:rsidR="001A1AB5" w:rsidRPr="009407FA">
        <w:rPr>
          <w:rFonts w:ascii="Times New Roman" w:hAnsi="Times New Roman" w:cs="Times New Roman"/>
          <w:b/>
          <w:bCs/>
          <w:sz w:val="24"/>
          <w:szCs w:val="24"/>
        </w:rPr>
        <w:t>,</w:t>
      </w:r>
      <w:r w:rsidRPr="009407FA">
        <w:rPr>
          <w:rFonts w:ascii="Times New Roman" w:hAnsi="Times New Roman" w:cs="Times New Roman"/>
          <w:b/>
          <w:bCs/>
          <w:sz w:val="24"/>
          <w:szCs w:val="24"/>
        </w:rPr>
        <w:t xml:space="preserve"> Conduct </w:t>
      </w:r>
      <w:r w:rsidR="000D716D" w:rsidRPr="009407FA">
        <w:rPr>
          <w:rFonts w:ascii="Times New Roman" w:hAnsi="Times New Roman" w:cs="Times New Roman"/>
          <w:b/>
          <w:bCs/>
          <w:sz w:val="24"/>
          <w:szCs w:val="24"/>
        </w:rPr>
        <w:t>C</w:t>
      </w:r>
      <w:r w:rsidRPr="009407FA">
        <w:rPr>
          <w:rFonts w:ascii="Times New Roman" w:hAnsi="Times New Roman" w:cs="Times New Roman"/>
          <w:b/>
          <w:bCs/>
          <w:sz w:val="24"/>
          <w:szCs w:val="24"/>
        </w:rPr>
        <w:t>ertificate</w:t>
      </w:r>
      <w:r w:rsidR="000D716D" w:rsidRPr="009407FA">
        <w:rPr>
          <w:rFonts w:ascii="Times New Roman" w:hAnsi="Times New Roman" w:cs="Times New Roman"/>
          <w:b/>
          <w:bCs/>
          <w:sz w:val="24"/>
          <w:szCs w:val="24"/>
        </w:rPr>
        <w:t>,</w:t>
      </w:r>
      <w:r w:rsidR="001A1AB5" w:rsidRPr="009407FA">
        <w:rPr>
          <w:rFonts w:ascii="Times New Roman" w:hAnsi="Times New Roman" w:cs="Times New Roman"/>
          <w:b/>
          <w:bCs/>
          <w:sz w:val="24"/>
          <w:szCs w:val="24"/>
        </w:rPr>
        <w:t xml:space="preserve"> </w:t>
      </w:r>
    </w:p>
    <w:p w:rsidR="000D716D" w:rsidRPr="009407FA" w:rsidRDefault="000D716D" w:rsidP="004E410B">
      <w:pPr>
        <w:pStyle w:val="ListParagraph"/>
        <w:numPr>
          <w:ilvl w:val="0"/>
          <w:numId w:val="19"/>
        </w:numPr>
        <w:spacing w:after="0" w:line="240" w:lineRule="auto"/>
        <w:ind w:left="1170" w:hanging="450"/>
        <w:jc w:val="both"/>
        <w:rPr>
          <w:rFonts w:ascii="Times New Roman" w:hAnsi="Times New Roman" w:cs="Times New Roman"/>
          <w:b/>
          <w:sz w:val="24"/>
          <w:szCs w:val="24"/>
        </w:rPr>
      </w:pPr>
      <w:r w:rsidRPr="009407FA">
        <w:rPr>
          <w:rFonts w:ascii="Times New Roman" w:hAnsi="Times New Roman" w:cs="Times New Roman"/>
          <w:b/>
          <w:bCs/>
          <w:sz w:val="24"/>
          <w:szCs w:val="24"/>
        </w:rPr>
        <w:t>T</w:t>
      </w:r>
      <w:r w:rsidR="000E77F7" w:rsidRPr="009407FA">
        <w:rPr>
          <w:rFonts w:ascii="Times New Roman" w:hAnsi="Times New Roman" w:cs="Times New Roman"/>
          <w:b/>
          <w:bCs/>
          <w:sz w:val="24"/>
          <w:szCs w:val="24"/>
        </w:rPr>
        <w:t>wo</w:t>
      </w:r>
      <w:r w:rsidR="001A1AB5" w:rsidRPr="009407FA">
        <w:rPr>
          <w:rFonts w:ascii="Times New Roman" w:hAnsi="Times New Roman" w:cs="Times New Roman"/>
          <w:b/>
          <w:bCs/>
          <w:sz w:val="24"/>
          <w:szCs w:val="24"/>
        </w:rPr>
        <w:t xml:space="preserve"> recent colour passport size photographs</w:t>
      </w:r>
      <w:r w:rsidR="004E410B" w:rsidRPr="009407FA">
        <w:rPr>
          <w:rFonts w:ascii="Times New Roman" w:hAnsi="Times New Roman" w:cs="Times New Roman"/>
          <w:b/>
          <w:bCs/>
          <w:sz w:val="24"/>
          <w:szCs w:val="24"/>
        </w:rPr>
        <w:t xml:space="preserve">, </w:t>
      </w:r>
    </w:p>
    <w:p w:rsidR="00F63EAF" w:rsidRPr="009407FA" w:rsidRDefault="004E410B" w:rsidP="004E410B">
      <w:pPr>
        <w:pStyle w:val="ListParagraph"/>
        <w:numPr>
          <w:ilvl w:val="0"/>
          <w:numId w:val="19"/>
        </w:numPr>
        <w:spacing w:after="0" w:line="240" w:lineRule="auto"/>
        <w:ind w:left="1170" w:hanging="450"/>
        <w:jc w:val="both"/>
        <w:rPr>
          <w:rFonts w:ascii="Times New Roman" w:hAnsi="Times New Roman" w:cs="Times New Roman"/>
          <w:b/>
          <w:sz w:val="24"/>
          <w:szCs w:val="24"/>
        </w:rPr>
      </w:pPr>
      <w:r w:rsidRPr="009407FA">
        <w:rPr>
          <w:rFonts w:ascii="Times New Roman" w:hAnsi="Times New Roman" w:cs="Times New Roman"/>
          <w:b/>
          <w:bCs/>
          <w:sz w:val="24"/>
          <w:szCs w:val="24"/>
        </w:rPr>
        <w:t>Admission documents as indicated in the check list</w:t>
      </w:r>
      <w:r w:rsidR="0020438F">
        <w:rPr>
          <w:rFonts w:ascii="Times New Roman" w:hAnsi="Times New Roman" w:cs="Times New Roman"/>
          <w:b/>
          <w:bCs/>
          <w:sz w:val="24"/>
          <w:szCs w:val="24"/>
        </w:rPr>
        <w:t xml:space="preserve">. </w:t>
      </w:r>
      <w:r w:rsidR="0020438F" w:rsidRPr="0020438F">
        <w:rPr>
          <w:rFonts w:ascii="Times New Roman" w:hAnsi="Times New Roman" w:cs="Times New Roman"/>
          <w:b/>
        </w:rPr>
        <w:t>Candidates are required to Download the admission documents from the website, take a printout, completely fill the same, and arrange the documents in the order of check list provided thereof (one original set and one set of self attested photocopy), which is to be furnished during reporting on 29/11/2022 for document verification.</w:t>
      </w:r>
    </w:p>
    <w:p w:rsidR="00F63EAF" w:rsidRPr="009407FA" w:rsidRDefault="00F63EAF" w:rsidP="004E410B">
      <w:pPr>
        <w:pStyle w:val="ListParagraph"/>
        <w:numPr>
          <w:ilvl w:val="0"/>
          <w:numId w:val="19"/>
        </w:numPr>
        <w:spacing w:after="0" w:line="240" w:lineRule="auto"/>
        <w:ind w:left="1170" w:hanging="450"/>
        <w:jc w:val="both"/>
        <w:rPr>
          <w:rFonts w:ascii="Times New Roman" w:hAnsi="Times New Roman" w:cs="Times New Roman"/>
          <w:b/>
          <w:sz w:val="24"/>
          <w:szCs w:val="24"/>
        </w:rPr>
      </w:pPr>
      <w:r w:rsidRPr="009407FA">
        <w:rPr>
          <w:rFonts w:ascii="Times New Roman" w:hAnsi="Times New Roman" w:cs="Times New Roman"/>
          <w:b/>
          <w:bCs/>
          <w:sz w:val="24"/>
          <w:szCs w:val="24"/>
        </w:rPr>
        <w:t xml:space="preserve">Counselling fee </w:t>
      </w:r>
      <w:r w:rsidR="001A1AB5" w:rsidRPr="009407FA">
        <w:rPr>
          <w:rFonts w:ascii="Times New Roman" w:hAnsi="Times New Roman" w:cs="Times New Roman"/>
          <w:b/>
          <w:bCs/>
          <w:sz w:val="24"/>
          <w:szCs w:val="24"/>
        </w:rPr>
        <w:t>in shape of Demand Draft of Rs 450/- drawn in favour of Principal, CET, payable at Bhubaneswar</w:t>
      </w:r>
      <w:r w:rsidR="000D716D" w:rsidRPr="009407FA">
        <w:rPr>
          <w:rFonts w:ascii="Times New Roman" w:hAnsi="Times New Roman" w:cs="Times New Roman"/>
          <w:b/>
          <w:bCs/>
          <w:sz w:val="24"/>
          <w:szCs w:val="24"/>
        </w:rPr>
        <w:t xml:space="preserve"> (DDs prepared </w:t>
      </w:r>
      <w:r w:rsidR="00AF70DD">
        <w:rPr>
          <w:rFonts w:ascii="Times New Roman" w:hAnsi="Times New Roman" w:cs="Times New Roman"/>
          <w:b/>
          <w:bCs/>
          <w:sz w:val="24"/>
          <w:szCs w:val="24"/>
        </w:rPr>
        <w:t xml:space="preserve">earlier </w:t>
      </w:r>
      <w:r w:rsidR="000D716D" w:rsidRPr="009407FA">
        <w:rPr>
          <w:rFonts w:ascii="Times New Roman" w:hAnsi="Times New Roman" w:cs="Times New Roman"/>
          <w:b/>
          <w:bCs/>
          <w:sz w:val="24"/>
          <w:szCs w:val="24"/>
        </w:rPr>
        <w:t>by candidates for 1</w:t>
      </w:r>
      <w:r w:rsidR="000D716D" w:rsidRPr="009407FA">
        <w:rPr>
          <w:rFonts w:ascii="Times New Roman" w:hAnsi="Times New Roman" w:cs="Times New Roman"/>
          <w:b/>
          <w:bCs/>
          <w:sz w:val="24"/>
          <w:szCs w:val="24"/>
          <w:vertAlign w:val="superscript"/>
        </w:rPr>
        <w:t>st</w:t>
      </w:r>
      <w:r w:rsidR="000D716D" w:rsidRPr="009407FA">
        <w:rPr>
          <w:rFonts w:ascii="Times New Roman" w:hAnsi="Times New Roman" w:cs="Times New Roman"/>
          <w:b/>
          <w:bCs/>
          <w:sz w:val="24"/>
          <w:szCs w:val="24"/>
        </w:rPr>
        <w:t xml:space="preserve"> and 2</w:t>
      </w:r>
      <w:r w:rsidR="000D716D" w:rsidRPr="009407FA">
        <w:rPr>
          <w:rFonts w:ascii="Times New Roman" w:hAnsi="Times New Roman" w:cs="Times New Roman"/>
          <w:b/>
          <w:bCs/>
          <w:sz w:val="24"/>
          <w:szCs w:val="24"/>
          <w:vertAlign w:val="superscript"/>
        </w:rPr>
        <w:t>nd</w:t>
      </w:r>
      <w:r w:rsidR="000D716D" w:rsidRPr="009407FA">
        <w:rPr>
          <w:rFonts w:ascii="Times New Roman" w:hAnsi="Times New Roman" w:cs="Times New Roman"/>
          <w:b/>
          <w:bCs/>
          <w:sz w:val="24"/>
          <w:szCs w:val="24"/>
        </w:rPr>
        <w:t xml:space="preserve"> phase spot counselling will be acceptable)</w:t>
      </w:r>
      <w:r w:rsidR="001A1AB5" w:rsidRPr="009407FA">
        <w:rPr>
          <w:rFonts w:ascii="Times New Roman" w:hAnsi="Times New Roman" w:cs="Times New Roman"/>
          <w:b/>
          <w:bCs/>
          <w:sz w:val="24"/>
          <w:szCs w:val="24"/>
        </w:rPr>
        <w:t xml:space="preserve">. </w:t>
      </w:r>
    </w:p>
    <w:p w:rsidR="001A1AB5" w:rsidRDefault="001A1AB5" w:rsidP="001A1AB5">
      <w:pPr>
        <w:spacing w:after="0" w:line="240" w:lineRule="auto"/>
        <w:ind w:left="709"/>
        <w:jc w:val="both"/>
        <w:rPr>
          <w:rFonts w:ascii="Times New Roman" w:hAnsi="Times New Roman" w:cs="Times New Roman"/>
          <w:b/>
          <w:bCs/>
          <w:sz w:val="24"/>
          <w:szCs w:val="24"/>
        </w:rPr>
      </w:pPr>
    </w:p>
    <w:p w:rsidR="001A1AB5" w:rsidRDefault="001A1AB5" w:rsidP="001A1AB5">
      <w:pPr>
        <w:spacing w:after="0" w:line="240" w:lineRule="auto"/>
        <w:ind w:left="709"/>
        <w:jc w:val="both"/>
        <w:rPr>
          <w:rFonts w:ascii="Times New Roman" w:hAnsi="Times New Roman" w:cs="Times New Roman"/>
          <w:b/>
          <w:bCs/>
          <w:sz w:val="24"/>
          <w:szCs w:val="24"/>
        </w:rPr>
      </w:pPr>
      <w:r w:rsidRPr="001A1AB5">
        <w:rPr>
          <w:rFonts w:ascii="Times New Roman" w:hAnsi="Times New Roman" w:cs="Times New Roman"/>
          <w:b/>
          <w:bCs/>
          <w:sz w:val="24"/>
          <w:szCs w:val="24"/>
        </w:rPr>
        <w:t xml:space="preserve">Schedule of Activities for </w:t>
      </w:r>
      <w:r w:rsidR="000D716D" w:rsidRPr="000D716D">
        <w:rPr>
          <w:rFonts w:ascii="Times New Roman" w:hAnsi="Times New Roman" w:cs="Times New Roman"/>
          <w:b/>
          <w:sz w:val="24"/>
          <w:szCs w:val="24"/>
        </w:rPr>
        <w:t>3</w:t>
      </w:r>
      <w:r w:rsidR="000D716D" w:rsidRPr="000D716D">
        <w:rPr>
          <w:rFonts w:ascii="Times New Roman" w:hAnsi="Times New Roman" w:cs="Times New Roman"/>
          <w:b/>
          <w:sz w:val="24"/>
          <w:szCs w:val="24"/>
          <w:vertAlign w:val="superscript"/>
        </w:rPr>
        <w:t>rd</w:t>
      </w:r>
      <w:r w:rsidR="000D716D" w:rsidRPr="000D716D">
        <w:rPr>
          <w:rFonts w:ascii="Times New Roman" w:hAnsi="Times New Roman" w:cs="Times New Roman"/>
          <w:b/>
          <w:sz w:val="24"/>
          <w:szCs w:val="24"/>
        </w:rPr>
        <w:t xml:space="preserve"> phase and</w:t>
      </w:r>
      <w:r w:rsidR="000D716D">
        <w:rPr>
          <w:rFonts w:ascii="Times New Roman" w:hAnsi="Times New Roman" w:cs="Times New Roman"/>
          <w:sz w:val="24"/>
          <w:szCs w:val="24"/>
        </w:rPr>
        <w:t xml:space="preserve"> </w:t>
      </w:r>
      <w:r w:rsidRPr="001A1AB5">
        <w:rPr>
          <w:rFonts w:ascii="Times New Roman" w:hAnsi="Times New Roman" w:cs="Times New Roman"/>
          <w:b/>
          <w:bCs/>
          <w:sz w:val="24"/>
          <w:szCs w:val="24"/>
        </w:rPr>
        <w:t>Final Spot Admission:</w:t>
      </w:r>
    </w:p>
    <w:p w:rsidR="0020438F" w:rsidRDefault="0020438F" w:rsidP="001A1AB5">
      <w:pPr>
        <w:spacing w:after="0" w:line="240" w:lineRule="auto"/>
        <w:ind w:left="709"/>
        <w:jc w:val="both"/>
        <w:rPr>
          <w:rFonts w:ascii="Times New Roman" w:hAnsi="Times New Roman" w:cs="Times New Roman"/>
          <w:b/>
          <w:bCs/>
          <w:sz w:val="24"/>
          <w:szCs w:val="24"/>
        </w:rPr>
      </w:pPr>
    </w:p>
    <w:tbl>
      <w:tblPr>
        <w:tblW w:w="93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0"/>
        <w:gridCol w:w="6840"/>
      </w:tblGrid>
      <w:tr w:rsidR="0020438F" w:rsidRPr="0028467C" w:rsidTr="008D58DF">
        <w:tc>
          <w:tcPr>
            <w:tcW w:w="2520" w:type="dxa"/>
          </w:tcPr>
          <w:p w:rsidR="0020438F" w:rsidRPr="0028467C" w:rsidRDefault="0020438F" w:rsidP="008D58DF">
            <w:pPr>
              <w:spacing w:after="0" w:line="240" w:lineRule="auto"/>
              <w:jc w:val="center"/>
              <w:rPr>
                <w:rFonts w:ascii="Times New Roman" w:hAnsi="Times New Roman" w:cs="Times New Roman"/>
                <w:b/>
                <w:sz w:val="24"/>
                <w:szCs w:val="24"/>
              </w:rPr>
            </w:pPr>
            <w:r w:rsidRPr="0028467C">
              <w:rPr>
                <w:rFonts w:ascii="Times New Roman" w:hAnsi="Times New Roman" w:cs="Times New Roman"/>
                <w:b/>
                <w:sz w:val="24"/>
                <w:szCs w:val="24"/>
              </w:rPr>
              <w:t>Date</w:t>
            </w:r>
          </w:p>
        </w:tc>
        <w:tc>
          <w:tcPr>
            <w:tcW w:w="6840" w:type="dxa"/>
          </w:tcPr>
          <w:p w:rsidR="0020438F" w:rsidRPr="0028467C" w:rsidRDefault="0020438F" w:rsidP="008D58DF">
            <w:pPr>
              <w:spacing w:after="0" w:line="240" w:lineRule="auto"/>
              <w:jc w:val="center"/>
              <w:rPr>
                <w:rFonts w:ascii="Times New Roman" w:hAnsi="Times New Roman" w:cs="Times New Roman"/>
                <w:b/>
                <w:sz w:val="24"/>
                <w:szCs w:val="24"/>
              </w:rPr>
            </w:pPr>
            <w:r w:rsidRPr="0028467C">
              <w:rPr>
                <w:rFonts w:ascii="Times New Roman" w:hAnsi="Times New Roman" w:cs="Times New Roman"/>
                <w:b/>
                <w:sz w:val="24"/>
                <w:szCs w:val="24"/>
              </w:rPr>
              <w:t>Activities</w:t>
            </w:r>
          </w:p>
        </w:tc>
      </w:tr>
      <w:tr w:rsidR="0020438F" w:rsidRPr="0028467C" w:rsidTr="008D58DF">
        <w:tc>
          <w:tcPr>
            <w:tcW w:w="2520" w:type="dxa"/>
          </w:tcPr>
          <w:p w:rsidR="0020438F" w:rsidRPr="00C52162" w:rsidRDefault="0020438F" w:rsidP="008D58DF">
            <w:pPr>
              <w:spacing w:after="0" w:line="240" w:lineRule="auto"/>
              <w:rPr>
                <w:rFonts w:ascii="Times New Roman" w:hAnsi="Times New Roman" w:cs="Times New Roman"/>
                <w:sz w:val="24"/>
                <w:szCs w:val="24"/>
              </w:rPr>
            </w:pPr>
            <w:r w:rsidRPr="00C52162">
              <w:rPr>
                <w:rFonts w:ascii="Times New Roman" w:hAnsi="Times New Roman" w:cs="Times New Roman"/>
                <w:sz w:val="24"/>
                <w:szCs w:val="24"/>
              </w:rPr>
              <w:t xml:space="preserve">27/11/2022 </w:t>
            </w:r>
          </w:p>
          <w:p w:rsidR="0020438F" w:rsidRPr="0028467C" w:rsidRDefault="0020438F" w:rsidP="00F51488">
            <w:pPr>
              <w:spacing w:after="0" w:line="240" w:lineRule="auto"/>
              <w:rPr>
                <w:rFonts w:ascii="Times New Roman" w:hAnsi="Times New Roman" w:cs="Times New Roman"/>
                <w:b/>
                <w:sz w:val="24"/>
                <w:szCs w:val="24"/>
              </w:rPr>
            </w:pPr>
            <w:r w:rsidRPr="00C52162">
              <w:rPr>
                <w:rFonts w:ascii="Times New Roman" w:hAnsi="Times New Roman" w:cs="Times New Roman"/>
                <w:sz w:val="24"/>
                <w:szCs w:val="24"/>
              </w:rPr>
              <w:t xml:space="preserve">up to </w:t>
            </w:r>
            <w:r w:rsidR="00823B10">
              <w:rPr>
                <w:rFonts w:ascii="Times New Roman" w:hAnsi="Times New Roman" w:cs="Times New Roman"/>
                <w:sz w:val="24"/>
                <w:szCs w:val="24"/>
              </w:rPr>
              <w:t>6</w:t>
            </w:r>
            <w:r w:rsidRPr="00C52162">
              <w:rPr>
                <w:rFonts w:ascii="Times New Roman" w:hAnsi="Times New Roman" w:cs="Times New Roman"/>
                <w:sz w:val="24"/>
                <w:szCs w:val="24"/>
              </w:rPr>
              <w:t>.00 PM</w:t>
            </w:r>
          </w:p>
        </w:tc>
        <w:tc>
          <w:tcPr>
            <w:tcW w:w="6840" w:type="dxa"/>
          </w:tcPr>
          <w:p w:rsidR="0020438F" w:rsidRPr="00C52162" w:rsidRDefault="0020438F" w:rsidP="008D58DF">
            <w:pPr>
              <w:spacing w:after="0" w:line="240" w:lineRule="auto"/>
              <w:jc w:val="both"/>
              <w:rPr>
                <w:rFonts w:ascii="Times New Roman" w:hAnsi="Times New Roman" w:cs="Times New Roman"/>
                <w:b/>
              </w:rPr>
            </w:pPr>
            <w:r w:rsidRPr="00C52162">
              <w:rPr>
                <w:rFonts w:ascii="Times New Roman" w:hAnsi="Times New Roman" w:cs="Times New Roman"/>
                <w:bCs/>
              </w:rPr>
              <w:t xml:space="preserve">Online Registration by interested and eligible candidates using the Google Form Link </w:t>
            </w:r>
            <w:r w:rsidRPr="00C52162">
              <w:rPr>
                <w:rFonts w:ascii="Times New Roman" w:hAnsi="Times New Roman" w:cs="Times New Roman"/>
                <w:b/>
                <w:bCs/>
              </w:rPr>
              <w:t>(</w:t>
            </w:r>
            <w:hyperlink r:id="rId7" w:tgtFrame="_blank" w:history="1">
              <w:r w:rsidRPr="00C52162">
                <w:rPr>
                  <w:rStyle w:val="Hyperlink"/>
                  <w:rFonts w:ascii="Arial" w:hAnsi="Arial" w:cs="Arial"/>
                  <w:b/>
                  <w:color w:val="auto"/>
                  <w:u w:val="none"/>
                  <w:shd w:val="clear" w:color="auto" w:fill="FFFFFF"/>
                </w:rPr>
                <w:t>https://forms.gle/npBW4pTMX4eyEe268</w:t>
              </w:r>
            </w:hyperlink>
            <w:r w:rsidRPr="00C52162">
              <w:rPr>
                <w:b/>
              </w:rPr>
              <w:t>)</w:t>
            </w:r>
            <w:r w:rsidRPr="00C52162">
              <w:rPr>
                <w:rFonts w:ascii="Times New Roman" w:hAnsi="Times New Roman" w:cs="Times New Roman"/>
                <w:bCs/>
              </w:rPr>
              <w:t xml:space="preserve"> to participate in the </w:t>
            </w:r>
            <w:r w:rsidRPr="00C52162">
              <w:rPr>
                <w:rFonts w:ascii="Times New Roman" w:hAnsi="Times New Roman" w:cs="Times New Roman"/>
              </w:rPr>
              <w:t>3</w:t>
            </w:r>
            <w:r w:rsidRPr="00C52162">
              <w:rPr>
                <w:rFonts w:ascii="Times New Roman" w:hAnsi="Times New Roman" w:cs="Times New Roman"/>
                <w:vertAlign w:val="superscript"/>
              </w:rPr>
              <w:t>rd</w:t>
            </w:r>
            <w:r w:rsidRPr="00C52162">
              <w:rPr>
                <w:rFonts w:ascii="Times New Roman" w:hAnsi="Times New Roman" w:cs="Times New Roman"/>
              </w:rPr>
              <w:t xml:space="preserve"> phase and </w:t>
            </w:r>
            <w:r w:rsidRPr="00C52162">
              <w:rPr>
                <w:rFonts w:ascii="Times New Roman" w:hAnsi="Times New Roman" w:cs="Times New Roman"/>
                <w:bCs/>
              </w:rPr>
              <w:t>Final Spot Admission on 29/11/2022.</w:t>
            </w:r>
          </w:p>
        </w:tc>
      </w:tr>
      <w:tr w:rsidR="0020438F" w:rsidRPr="0028467C" w:rsidTr="008D58DF">
        <w:tc>
          <w:tcPr>
            <w:tcW w:w="2520" w:type="dxa"/>
            <w:vAlign w:val="center"/>
          </w:tcPr>
          <w:p w:rsidR="0020438F" w:rsidRPr="0028467C" w:rsidRDefault="0020438F" w:rsidP="008D58DF">
            <w:pPr>
              <w:spacing w:after="0" w:line="240" w:lineRule="auto"/>
              <w:rPr>
                <w:rFonts w:ascii="Times New Roman" w:hAnsi="Times New Roman" w:cs="Times New Roman"/>
                <w:bCs/>
                <w:sz w:val="24"/>
                <w:szCs w:val="24"/>
              </w:rPr>
            </w:pPr>
            <w:r w:rsidRPr="0028467C">
              <w:rPr>
                <w:rFonts w:ascii="Times New Roman" w:hAnsi="Times New Roman" w:cs="Times New Roman"/>
                <w:bCs/>
                <w:sz w:val="24"/>
                <w:szCs w:val="24"/>
              </w:rPr>
              <w:t>2</w:t>
            </w:r>
            <w:r>
              <w:rPr>
                <w:rFonts w:ascii="Times New Roman" w:hAnsi="Times New Roman" w:cs="Times New Roman"/>
                <w:bCs/>
                <w:sz w:val="24"/>
                <w:szCs w:val="24"/>
              </w:rPr>
              <w:t>9</w:t>
            </w:r>
            <w:r w:rsidRPr="0028467C">
              <w:rPr>
                <w:rFonts w:ascii="Times New Roman" w:hAnsi="Times New Roman" w:cs="Times New Roman"/>
                <w:bCs/>
                <w:sz w:val="24"/>
                <w:szCs w:val="24"/>
              </w:rPr>
              <w:t xml:space="preserve">/11/2022 </w:t>
            </w:r>
          </w:p>
          <w:p w:rsidR="0020438F" w:rsidRPr="0028467C" w:rsidRDefault="0020438F" w:rsidP="008D58DF">
            <w:pPr>
              <w:spacing w:after="0" w:line="240" w:lineRule="auto"/>
              <w:rPr>
                <w:rFonts w:ascii="Times New Roman" w:hAnsi="Times New Roman" w:cs="Times New Roman"/>
                <w:bCs/>
                <w:sz w:val="24"/>
                <w:szCs w:val="24"/>
              </w:rPr>
            </w:pPr>
            <w:r w:rsidRPr="0028467C">
              <w:rPr>
                <w:rFonts w:ascii="Times New Roman" w:hAnsi="Times New Roman" w:cs="Times New Roman"/>
                <w:bCs/>
                <w:sz w:val="24"/>
                <w:szCs w:val="24"/>
              </w:rPr>
              <w:t>(10.00 AM to 1.00 PM)</w:t>
            </w:r>
          </w:p>
        </w:tc>
        <w:tc>
          <w:tcPr>
            <w:tcW w:w="6840" w:type="dxa"/>
          </w:tcPr>
          <w:p w:rsidR="0020438F" w:rsidRPr="00C52162" w:rsidRDefault="0020438F" w:rsidP="008D58DF">
            <w:pPr>
              <w:spacing w:after="0" w:line="240" w:lineRule="auto"/>
              <w:jc w:val="both"/>
              <w:rPr>
                <w:rFonts w:ascii="Times New Roman" w:hAnsi="Times New Roman" w:cs="Times New Roman"/>
                <w:bCs/>
              </w:rPr>
            </w:pPr>
            <w:r w:rsidRPr="00C52162">
              <w:rPr>
                <w:rFonts w:ascii="Times New Roman" w:hAnsi="Times New Roman" w:cs="Times New Roman"/>
                <w:bCs/>
              </w:rPr>
              <w:t>Reporting of candidates in person for document verification as per check list provided.</w:t>
            </w:r>
            <w:r w:rsidRPr="00C52162">
              <w:rPr>
                <w:rFonts w:ascii="Times New Roman" w:hAnsi="Times New Roman" w:cs="Times New Roman"/>
              </w:rPr>
              <w:t xml:space="preserve"> </w:t>
            </w:r>
            <w:r w:rsidRPr="00C52162">
              <w:rPr>
                <w:rFonts w:ascii="Times New Roman" w:hAnsi="Times New Roman" w:cs="Times New Roman"/>
                <w:b/>
                <w:bCs/>
              </w:rPr>
              <w:t>No further reporting after the scheduled time (1.00 PM on 29/11/2022) will be entertained.</w:t>
            </w:r>
          </w:p>
        </w:tc>
      </w:tr>
      <w:tr w:rsidR="0020438F" w:rsidRPr="0028467C" w:rsidTr="008D58DF">
        <w:tc>
          <w:tcPr>
            <w:tcW w:w="2520" w:type="dxa"/>
            <w:vAlign w:val="center"/>
          </w:tcPr>
          <w:p w:rsidR="0020438F" w:rsidRPr="0028467C" w:rsidRDefault="0020438F" w:rsidP="008D58DF">
            <w:pPr>
              <w:spacing w:after="0" w:line="240" w:lineRule="auto"/>
              <w:rPr>
                <w:rFonts w:ascii="Times New Roman" w:hAnsi="Times New Roman" w:cs="Times New Roman"/>
                <w:bCs/>
                <w:sz w:val="24"/>
                <w:szCs w:val="24"/>
              </w:rPr>
            </w:pPr>
            <w:r w:rsidRPr="0028467C">
              <w:rPr>
                <w:rFonts w:ascii="Times New Roman" w:hAnsi="Times New Roman" w:cs="Times New Roman"/>
                <w:bCs/>
                <w:sz w:val="24"/>
                <w:szCs w:val="24"/>
              </w:rPr>
              <w:t>2</w:t>
            </w:r>
            <w:r>
              <w:rPr>
                <w:rFonts w:ascii="Times New Roman" w:hAnsi="Times New Roman" w:cs="Times New Roman"/>
                <w:bCs/>
                <w:sz w:val="24"/>
                <w:szCs w:val="24"/>
              </w:rPr>
              <w:t>9</w:t>
            </w:r>
            <w:r w:rsidRPr="0028467C">
              <w:rPr>
                <w:rFonts w:ascii="Times New Roman" w:hAnsi="Times New Roman" w:cs="Times New Roman"/>
                <w:bCs/>
                <w:sz w:val="24"/>
                <w:szCs w:val="24"/>
              </w:rPr>
              <w:t>/11/2022 (3.00 PM)</w:t>
            </w:r>
          </w:p>
        </w:tc>
        <w:tc>
          <w:tcPr>
            <w:tcW w:w="6840" w:type="dxa"/>
          </w:tcPr>
          <w:p w:rsidR="0020438F" w:rsidRPr="00C52162" w:rsidRDefault="0020438F" w:rsidP="008D58DF">
            <w:pPr>
              <w:spacing w:after="0" w:line="240" w:lineRule="auto"/>
              <w:jc w:val="both"/>
              <w:rPr>
                <w:rFonts w:ascii="Times New Roman" w:hAnsi="Times New Roman" w:cs="Times New Roman"/>
                <w:bCs/>
              </w:rPr>
            </w:pPr>
            <w:r w:rsidRPr="00C52162">
              <w:rPr>
                <w:rFonts w:ascii="Times New Roman" w:hAnsi="Times New Roman" w:cs="Times New Roman"/>
                <w:b/>
                <w:bCs/>
              </w:rPr>
              <w:t>Publication of allotment list for 3</w:t>
            </w:r>
            <w:r w:rsidRPr="00C52162">
              <w:rPr>
                <w:rFonts w:ascii="Times New Roman" w:hAnsi="Times New Roman" w:cs="Times New Roman"/>
                <w:b/>
                <w:bCs/>
                <w:vertAlign w:val="superscript"/>
              </w:rPr>
              <w:t>rd</w:t>
            </w:r>
            <w:r w:rsidRPr="00C52162">
              <w:rPr>
                <w:rFonts w:ascii="Times New Roman" w:hAnsi="Times New Roman" w:cs="Times New Roman"/>
                <w:b/>
                <w:bCs/>
              </w:rPr>
              <w:t xml:space="preserve"> phase and final spot admission. </w:t>
            </w:r>
          </w:p>
        </w:tc>
      </w:tr>
      <w:tr w:rsidR="0020438F" w:rsidRPr="0028467C" w:rsidTr="008D58DF">
        <w:tc>
          <w:tcPr>
            <w:tcW w:w="2520" w:type="dxa"/>
            <w:vAlign w:val="center"/>
          </w:tcPr>
          <w:p w:rsidR="0020438F" w:rsidRPr="0028467C" w:rsidRDefault="0020438F" w:rsidP="008D58DF">
            <w:pPr>
              <w:spacing w:after="0" w:line="240" w:lineRule="auto"/>
              <w:rPr>
                <w:rFonts w:ascii="Times New Roman" w:hAnsi="Times New Roman" w:cs="Times New Roman"/>
                <w:bCs/>
                <w:sz w:val="24"/>
                <w:szCs w:val="24"/>
              </w:rPr>
            </w:pPr>
            <w:r w:rsidRPr="0028467C">
              <w:rPr>
                <w:rFonts w:ascii="Times New Roman" w:hAnsi="Times New Roman" w:cs="Times New Roman"/>
                <w:bCs/>
                <w:sz w:val="24"/>
                <w:szCs w:val="24"/>
              </w:rPr>
              <w:t>2</w:t>
            </w:r>
            <w:r>
              <w:rPr>
                <w:rFonts w:ascii="Times New Roman" w:hAnsi="Times New Roman" w:cs="Times New Roman"/>
                <w:bCs/>
                <w:sz w:val="24"/>
                <w:szCs w:val="24"/>
              </w:rPr>
              <w:t>9</w:t>
            </w:r>
            <w:r w:rsidRPr="0028467C">
              <w:rPr>
                <w:rFonts w:ascii="Times New Roman" w:hAnsi="Times New Roman" w:cs="Times New Roman"/>
                <w:bCs/>
                <w:sz w:val="24"/>
                <w:szCs w:val="24"/>
              </w:rPr>
              <w:t xml:space="preserve">/11/2022 </w:t>
            </w:r>
          </w:p>
          <w:p w:rsidR="0020438F" w:rsidRPr="0028467C" w:rsidRDefault="0020438F" w:rsidP="008D58DF">
            <w:pPr>
              <w:spacing w:after="0" w:line="240" w:lineRule="auto"/>
              <w:rPr>
                <w:rFonts w:ascii="Times New Roman" w:hAnsi="Times New Roman" w:cs="Times New Roman"/>
                <w:bCs/>
                <w:sz w:val="24"/>
                <w:szCs w:val="24"/>
              </w:rPr>
            </w:pPr>
            <w:r w:rsidRPr="0028467C">
              <w:rPr>
                <w:rFonts w:ascii="Times New Roman" w:hAnsi="Times New Roman" w:cs="Times New Roman"/>
                <w:bCs/>
                <w:sz w:val="24"/>
                <w:szCs w:val="24"/>
              </w:rPr>
              <w:t>(3.00 PM to 5.00 PM)</w:t>
            </w:r>
          </w:p>
        </w:tc>
        <w:tc>
          <w:tcPr>
            <w:tcW w:w="6840" w:type="dxa"/>
          </w:tcPr>
          <w:p w:rsidR="0020438F" w:rsidRPr="00C52162" w:rsidRDefault="0020438F" w:rsidP="008D58DF">
            <w:pPr>
              <w:spacing w:after="0" w:line="240" w:lineRule="auto"/>
              <w:jc w:val="both"/>
              <w:rPr>
                <w:rFonts w:ascii="Times New Roman" w:hAnsi="Times New Roman" w:cs="Times New Roman"/>
                <w:bCs/>
              </w:rPr>
            </w:pPr>
            <w:r w:rsidRPr="00C52162">
              <w:rPr>
                <w:rFonts w:ascii="Times New Roman" w:hAnsi="Times New Roman" w:cs="Times New Roman"/>
                <w:bCs/>
              </w:rPr>
              <w:t xml:space="preserve">Selected candidates have to pay the </w:t>
            </w:r>
            <w:r w:rsidRPr="00C52162">
              <w:rPr>
                <w:rFonts w:ascii="Times New Roman" w:hAnsi="Times New Roman" w:cs="Times New Roman"/>
                <w:b/>
                <w:bCs/>
              </w:rPr>
              <w:t>Admission Fee (as indicated below) in ERP mode of OUTR on the date of 3</w:t>
            </w:r>
            <w:r w:rsidRPr="00C52162">
              <w:rPr>
                <w:rFonts w:ascii="Times New Roman" w:hAnsi="Times New Roman" w:cs="Times New Roman"/>
                <w:b/>
                <w:bCs/>
                <w:vertAlign w:val="superscript"/>
              </w:rPr>
              <w:t>rd</w:t>
            </w:r>
            <w:r w:rsidRPr="00C52162">
              <w:rPr>
                <w:rFonts w:ascii="Times New Roman" w:hAnsi="Times New Roman" w:cs="Times New Roman"/>
                <w:b/>
                <w:bCs/>
              </w:rPr>
              <w:t xml:space="preserve"> phase and Final Spot Admission</w:t>
            </w:r>
            <w:r w:rsidRPr="00C52162">
              <w:rPr>
                <w:rFonts w:ascii="Times New Roman" w:hAnsi="Times New Roman" w:cs="Times New Roman"/>
                <w:bCs/>
              </w:rPr>
              <w:t xml:space="preserve"> </w:t>
            </w:r>
            <w:r>
              <w:rPr>
                <w:rFonts w:ascii="Times New Roman" w:hAnsi="Times New Roman" w:cs="Times New Roman"/>
                <w:bCs/>
              </w:rPr>
              <w:t xml:space="preserve">(i.e. 29/11/2022) </w:t>
            </w:r>
            <w:r w:rsidR="00365B64">
              <w:rPr>
                <w:rFonts w:ascii="Times New Roman" w:hAnsi="Times New Roman" w:cs="Times New Roman"/>
                <w:bCs/>
              </w:rPr>
              <w:t>at OUTR through ERP</w:t>
            </w:r>
            <w:r>
              <w:rPr>
                <w:rFonts w:ascii="Times New Roman" w:hAnsi="Times New Roman" w:cs="Times New Roman"/>
                <w:bCs/>
              </w:rPr>
              <w:t>.</w:t>
            </w:r>
          </w:p>
        </w:tc>
      </w:tr>
    </w:tbl>
    <w:p w:rsidR="0020438F" w:rsidRDefault="0020438F" w:rsidP="001A1AB5">
      <w:pPr>
        <w:spacing w:after="0" w:line="240" w:lineRule="auto"/>
        <w:ind w:left="709"/>
        <w:jc w:val="both"/>
        <w:rPr>
          <w:rFonts w:ascii="Times New Roman" w:hAnsi="Times New Roman" w:cs="Times New Roman"/>
          <w:b/>
          <w:bCs/>
          <w:sz w:val="24"/>
          <w:szCs w:val="24"/>
        </w:rPr>
      </w:pPr>
    </w:p>
    <w:p w:rsidR="0020438F" w:rsidRPr="001A1AB5" w:rsidRDefault="0020438F" w:rsidP="001A1AB5">
      <w:pPr>
        <w:spacing w:after="0" w:line="240" w:lineRule="auto"/>
        <w:ind w:left="709"/>
        <w:jc w:val="both"/>
        <w:rPr>
          <w:rFonts w:ascii="Times New Roman" w:hAnsi="Times New Roman" w:cs="Times New Roman"/>
          <w:sz w:val="24"/>
          <w:szCs w:val="24"/>
        </w:rPr>
      </w:pPr>
    </w:p>
    <w:p w:rsidR="0028467C" w:rsidRPr="001A1AB5" w:rsidRDefault="00075BF2" w:rsidP="001A1AB5">
      <w:pPr>
        <w:pStyle w:val="ListParagraph"/>
        <w:numPr>
          <w:ilvl w:val="0"/>
          <w:numId w:val="15"/>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bCs/>
          <w:sz w:val="24"/>
          <w:szCs w:val="24"/>
        </w:rPr>
        <w:t xml:space="preserve">Course-wise </w:t>
      </w:r>
      <w:r w:rsidR="0028467C" w:rsidRPr="001A1AB5">
        <w:rPr>
          <w:rFonts w:ascii="Times New Roman" w:hAnsi="Times New Roman" w:cs="Times New Roman"/>
          <w:b/>
          <w:bCs/>
          <w:sz w:val="24"/>
          <w:szCs w:val="24"/>
        </w:rPr>
        <w:t>Admission Fee</w:t>
      </w:r>
      <w:r w:rsidR="000752B0">
        <w:rPr>
          <w:rFonts w:ascii="Times New Roman" w:hAnsi="Times New Roman" w:cs="Times New Roman"/>
          <w:b/>
          <w:bCs/>
          <w:sz w:val="24"/>
          <w:szCs w:val="24"/>
        </w:rPr>
        <w:t xml:space="preserve"> </w:t>
      </w:r>
      <w:r>
        <w:rPr>
          <w:rFonts w:ascii="Times New Roman" w:hAnsi="Times New Roman" w:cs="Times New Roman"/>
          <w:b/>
          <w:bCs/>
          <w:sz w:val="24"/>
          <w:szCs w:val="24"/>
        </w:rPr>
        <w:t xml:space="preserve">and Vacancy </w:t>
      </w:r>
      <w:r w:rsidRPr="00075BF2">
        <w:rPr>
          <w:rFonts w:ascii="Times New Roman" w:hAnsi="Times New Roman" w:cs="Times New Roman"/>
          <w:b/>
          <w:bCs/>
          <w:sz w:val="24"/>
          <w:szCs w:val="24"/>
        </w:rPr>
        <w:t>(3</w:t>
      </w:r>
      <w:r w:rsidRPr="00075BF2">
        <w:rPr>
          <w:rFonts w:ascii="Times New Roman" w:hAnsi="Times New Roman" w:cs="Times New Roman"/>
          <w:b/>
          <w:bCs/>
          <w:sz w:val="24"/>
          <w:szCs w:val="24"/>
          <w:vertAlign w:val="superscript"/>
        </w:rPr>
        <w:t>rd</w:t>
      </w:r>
      <w:r w:rsidRPr="00075BF2">
        <w:rPr>
          <w:rFonts w:ascii="Times New Roman" w:hAnsi="Times New Roman" w:cs="Times New Roman"/>
          <w:b/>
          <w:bCs/>
          <w:sz w:val="24"/>
          <w:szCs w:val="24"/>
        </w:rPr>
        <w:t xml:space="preserve"> phase and Final Spot Admission)</w:t>
      </w:r>
      <w:r w:rsidR="0028467C" w:rsidRPr="00075BF2">
        <w:rPr>
          <w:rFonts w:ascii="Times New Roman" w:hAnsi="Times New Roman" w:cs="Times New Roman"/>
          <w:b/>
          <w:bCs/>
          <w:sz w:val="24"/>
          <w:szCs w:val="24"/>
        </w:rPr>
        <w:t>:</w:t>
      </w:r>
    </w:p>
    <w:p w:rsidR="00075BF2" w:rsidRDefault="0028467C" w:rsidP="0007327F">
      <w:pPr>
        <w:spacing w:after="0" w:line="240" w:lineRule="auto"/>
        <w:ind w:left="1211"/>
        <w:jc w:val="both"/>
        <w:rPr>
          <w:rFonts w:ascii="Times New Roman" w:hAnsi="Times New Roman" w:cs="Times New Roman"/>
          <w:bCs/>
          <w:sz w:val="24"/>
          <w:szCs w:val="24"/>
        </w:rPr>
      </w:pPr>
      <w:r w:rsidRPr="0028467C">
        <w:rPr>
          <w:rFonts w:ascii="Times New Roman" w:hAnsi="Times New Roman" w:cs="Times New Roman"/>
          <w:bCs/>
          <w:sz w:val="24"/>
          <w:szCs w:val="24"/>
        </w:rPr>
        <w:t xml:space="preserve"> </w:t>
      </w:r>
    </w:p>
    <w:tbl>
      <w:tblPr>
        <w:tblStyle w:val="TableGrid"/>
        <w:tblW w:w="9468" w:type="dxa"/>
        <w:tblInd w:w="270" w:type="dxa"/>
        <w:tblLook w:val="04A0"/>
      </w:tblPr>
      <w:tblGrid>
        <w:gridCol w:w="511"/>
        <w:gridCol w:w="1577"/>
        <w:gridCol w:w="4320"/>
        <w:gridCol w:w="1440"/>
        <w:gridCol w:w="1620"/>
      </w:tblGrid>
      <w:tr w:rsidR="00075BF2" w:rsidTr="0076670D">
        <w:tc>
          <w:tcPr>
            <w:tcW w:w="511" w:type="dxa"/>
            <w:vAlign w:val="center"/>
          </w:tcPr>
          <w:p w:rsidR="00075BF2" w:rsidRPr="000B0230" w:rsidRDefault="00075BF2" w:rsidP="0076670D">
            <w:pPr>
              <w:spacing w:after="0" w:line="240" w:lineRule="auto"/>
              <w:jc w:val="center"/>
              <w:rPr>
                <w:rFonts w:ascii="Times New Roman" w:hAnsi="Times New Roman" w:cs="Times New Roman"/>
                <w:b/>
                <w:sz w:val="20"/>
                <w:szCs w:val="20"/>
              </w:rPr>
            </w:pPr>
            <w:r w:rsidRPr="000B0230">
              <w:rPr>
                <w:rFonts w:ascii="Times New Roman" w:hAnsi="Times New Roman" w:cs="Times New Roman"/>
                <w:b/>
                <w:sz w:val="20"/>
                <w:szCs w:val="20"/>
              </w:rPr>
              <w:t>Sl. No.</w:t>
            </w:r>
          </w:p>
        </w:tc>
        <w:tc>
          <w:tcPr>
            <w:tcW w:w="5897" w:type="dxa"/>
            <w:gridSpan w:val="2"/>
            <w:vAlign w:val="center"/>
          </w:tcPr>
          <w:p w:rsidR="00075BF2" w:rsidRPr="000B0230" w:rsidRDefault="00075BF2" w:rsidP="0076670D">
            <w:pPr>
              <w:spacing w:after="0" w:line="240" w:lineRule="auto"/>
              <w:jc w:val="center"/>
              <w:rPr>
                <w:rFonts w:ascii="Times New Roman" w:hAnsi="Times New Roman" w:cs="Times New Roman"/>
                <w:b/>
                <w:sz w:val="20"/>
                <w:szCs w:val="20"/>
              </w:rPr>
            </w:pPr>
            <w:r w:rsidRPr="000B0230">
              <w:rPr>
                <w:rFonts w:ascii="Times New Roman" w:hAnsi="Times New Roman" w:cs="Times New Roman"/>
                <w:b/>
                <w:sz w:val="20"/>
                <w:szCs w:val="20"/>
              </w:rPr>
              <w:t>Programme / Course</w:t>
            </w:r>
          </w:p>
          <w:p w:rsidR="00075BF2" w:rsidRPr="000B0230" w:rsidRDefault="00075BF2" w:rsidP="0076670D">
            <w:pPr>
              <w:spacing w:after="0" w:line="240" w:lineRule="auto"/>
              <w:jc w:val="center"/>
              <w:rPr>
                <w:rFonts w:ascii="Times New Roman" w:hAnsi="Times New Roman" w:cs="Times New Roman"/>
                <w:b/>
                <w:sz w:val="20"/>
                <w:szCs w:val="20"/>
              </w:rPr>
            </w:pPr>
          </w:p>
        </w:tc>
        <w:tc>
          <w:tcPr>
            <w:tcW w:w="1440" w:type="dxa"/>
            <w:vAlign w:val="center"/>
          </w:tcPr>
          <w:p w:rsidR="00075BF2" w:rsidRPr="000B0230" w:rsidRDefault="00075BF2" w:rsidP="005F2ADE">
            <w:pPr>
              <w:autoSpaceDE w:val="0"/>
              <w:autoSpaceDN w:val="0"/>
              <w:adjustRightInd w:val="0"/>
              <w:spacing w:after="0" w:line="240" w:lineRule="auto"/>
              <w:jc w:val="center"/>
              <w:rPr>
                <w:rFonts w:ascii="Times New Roman" w:hAnsi="Times New Roman" w:cs="Times New Roman"/>
                <w:b/>
                <w:sz w:val="20"/>
                <w:szCs w:val="20"/>
              </w:rPr>
            </w:pPr>
            <w:r w:rsidRPr="000B0230">
              <w:rPr>
                <w:rFonts w:ascii="Times New Roman" w:hAnsi="Times New Roman" w:cs="Times New Roman"/>
                <w:b/>
                <w:sz w:val="20"/>
                <w:szCs w:val="20"/>
              </w:rPr>
              <w:t>Vacancy for 3</w:t>
            </w:r>
            <w:r w:rsidRPr="000B0230">
              <w:rPr>
                <w:rFonts w:ascii="Times New Roman" w:hAnsi="Times New Roman" w:cs="Times New Roman"/>
                <w:b/>
                <w:sz w:val="20"/>
                <w:szCs w:val="20"/>
                <w:vertAlign w:val="superscript"/>
              </w:rPr>
              <w:t>rd</w:t>
            </w:r>
            <w:r w:rsidRPr="000B0230">
              <w:rPr>
                <w:rFonts w:ascii="Times New Roman" w:hAnsi="Times New Roman" w:cs="Times New Roman"/>
                <w:b/>
                <w:sz w:val="20"/>
                <w:szCs w:val="20"/>
              </w:rPr>
              <w:t xml:space="preserve"> phase and final spot admission</w:t>
            </w:r>
          </w:p>
        </w:tc>
        <w:tc>
          <w:tcPr>
            <w:tcW w:w="1620" w:type="dxa"/>
            <w:vAlign w:val="center"/>
          </w:tcPr>
          <w:p w:rsidR="00075BF2" w:rsidRPr="000B0230" w:rsidRDefault="00075BF2" w:rsidP="005F2ADE">
            <w:pPr>
              <w:spacing w:after="0" w:line="240" w:lineRule="auto"/>
              <w:jc w:val="center"/>
              <w:rPr>
                <w:rFonts w:ascii="Times New Roman" w:hAnsi="Times New Roman" w:cs="Times New Roman"/>
                <w:b/>
                <w:bCs/>
                <w:sz w:val="20"/>
                <w:szCs w:val="20"/>
              </w:rPr>
            </w:pPr>
            <w:r w:rsidRPr="000B0230">
              <w:rPr>
                <w:rFonts w:ascii="Times New Roman" w:hAnsi="Times New Roman" w:cs="Times New Roman"/>
                <w:b/>
                <w:sz w:val="20"/>
                <w:szCs w:val="20"/>
              </w:rPr>
              <w:t>Admission Fee (To be Paid in One Instalment at OUTR in ERP mode).</w:t>
            </w:r>
          </w:p>
        </w:tc>
      </w:tr>
      <w:tr w:rsidR="00075BF2" w:rsidTr="0076670D">
        <w:tc>
          <w:tcPr>
            <w:tcW w:w="511" w:type="dxa"/>
            <w:vMerge w:val="restart"/>
            <w:vAlign w:val="center"/>
          </w:tcPr>
          <w:p w:rsidR="00075BF2" w:rsidRPr="000B0230" w:rsidRDefault="00075BF2" w:rsidP="0076670D">
            <w:pPr>
              <w:spacing w:after="0" w:line="240" w:lineRule="auto"/>
              <w:jc w:val="center"/>
              <w:rPr>
                <w:rFonts w:ascii="Times New Roman" w:hAnsi="Times New Roman" w:cs="Times New Roman"/>
                <w:b/>
                <w:bCs/>
                <w:sz w:val="24"/>
                <w:szCs w:val="24"/>
              </w:rPr>
            </w:pPr>
            <w:r w:rsidRPr="000B0230">
              <w:rPr>
                <w:rFonts w:ascii="Times New Roman" w:hAnsi="Times New Roman" w:cs="Times New Roman"/>
                <w:b/>
                <w:bCs/>
                <w:sz w:val="24"/>
                <w:szCs w:val="24"/>
              </w:rPr>
              <w:t>1</w:t>
            </w:r>
          </w:p>
        </w:tc>
        <w:tc>
          <w:tcPr>
            <w:tcW w:w="5897" w:type="dxa"/>
            <w:gridSpan w:val="2"/>
          </w:tcPr>
          <w:p w:rsidR="00075BF2" w:rsidRPr="00F10E2E" w:rsidRDefault="00075BF2" w:rsidP="0076670D">
            <w:pPr>
              <w:autoSpaceDE w:val="0"/>
              <w:autoSpaceDN w:val="0"/>
              <w:adjustRightInd w:val="0"/>
              <w:spacing w:after="0" w:line="240" w:lineRule="auto"/>
              <w:jc w:val="center"/>
              <w:rPr>
                <w:rFonts w:ascii="Times New Roman" w:hAnsi="Times New Roman" w:cs="Times New Roman"/>
                <w:b/>
                <w:sz w:val="24"/>
                <w:szCs w:val="24"/>
              </w:rPr>
            </w:pPr>
            <w:r w:rsidRPr="00F10E2E">
              <w:rPr>
                <w:rFonts w:ascii="Times New Roman" w:hAnsi="Times New Roman" w:cs="Times New Roman"/>
                <w:b/>
                <w:sz w:val="24"/>
                <w:szCs w:val="24"/>
              </w:rPr>
              <w:t>Regular Course</w:t>
            </w:r>
          </w:p>
        </w:tc>
        <w:tc>
          <w:tcPr>
            <w:tcW w:w="1440" w:type="dxa"/>
            <w:vAlign w:val="center"/>
          </w:tcPr>
          <w:p w:rsidR="00075BF2" w:rsidRDefault="00075BF2" w:rsidP="0076670D">
            <w:pPr>
              <w:spacing w:after="0" w:line="240" w:lineRule="auto"/>
              <w:jc w:val="both"/>
              <w:rPr>
                <w:rFonts w:ascii="Times New Roman" w:hAnsi="Times New Roman" w:cs="Times New Roman"/>
                <w:bCs/>
                <w:sz w:val="24"/>
                <w:szCs w:val="24"/>
              </w:rPr>
            </w:pPr>
          </w:p>
        </w:tc>
        <w:tc>
          <w:tcPr>
            <w:tcW w:w="1620" w:type="dxa"/>
            <w:vMerge w:val="restart"/>
            <w:vAlign w:val="center"/>
          </w:tcPr>
          <w:p w:rsidR="00075BF2" w:rsidRPr="00685940" w:rsidRDefault="00075BF2" w:rsidP="0076670D">
            <w:pPr>
              <w:spacing w:after="0" w:line="240" w:lineRule="auto"/>
              <w:jc w:val="center"/>
              <w:rPr>
                <w:rFonts w:ascii="Times New Roman" w:hAnsi="Times New Roman" w:cs="Times New Roman"/>
                <w:b/>
                <w:bCs/>
                <w:sz w:val="24"/>
                <w:szCs w:val="24"/>
              </w:rPr>
            </w:pPr>
            <w:r w:rsidRPr="00685940">
              <w:rPr>
                <w:rFonts w:ascii="Times New Roman" w:hAnsi="Times New Roman" w:cs="Times New Roman"/>
                <w:b/>
                <w:bCs/>
                <w:sz w:val="24"/>
                <w:szCs w:val="24"/>
              </w:rPr>
              <w:t>Rs.</w:t>
            </w:r>
            <w:r>
              <w:rPr>
                <w:rFonts w:ascii="Times New Roman" w:hAnsi="Times New Roman" w:cs="Times New Roman"/>
                <w:b/>
                <w:bCs/>
                <w:sz w:val="24"/>
                <w:szCs w:val="24"/>
              </w:rPr>
              <w:t xml:space="preserve"> </w:t>
            </w:r>
            <w:r w:rsidRPr="00685940">
              <w:rPr>
                <w:rFonts w:ascii="Times New Roman" w:hAnsi="Times New Roman" w:cs="Times New Roman"/>
                <w:b/>
                <w:bCs/>
                <w:sz w:val="24"/>
                <w:szCs w:val="24"/>
              </w:rPr>
              <w:t>42,400/-</w:t>
            </w: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restart"/>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B. Tech.</w:t>
            </w:r>
          </w:p>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Civil Engg.</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sidRPr="00685940">
              <w:rPr>
                <w:rFonts w:ascii="Times New Roman" w:hAnsi="Times New Roman" w:cs="Times New Roman"/>
                <w:bCs/>
                <w:sz w:val="20"/>
                <w:szCs w:val="20"/>
              </w:rPr>
              <w:t>EW-</w:t>
            </w:r>
            <w:r>
              <w:rPr>
                <w:rFonts w:ascii="Times New Roman" w:hAnsi="Times New Roman" w:cs="Times New Roman"/>
                <w:bCs/>
                <w:sz w:val="20"/>
                <w:szCs w:val="20"/>
              </w:rPr>
              <w:t>0</w:t>
            </w:r>
            <w:r w:rsidRPr="00685940">
              <w:rPr>
                <w:rFonts w:ascii="Times New Roman" w:hAnsi="Times New Roman" w:cs="Times New Roman"/>
                <w:bCs/>
                <w:sz w:val="20"/>
                <w:szCs w:val="20"/>
              </w:rPr>
              <w:t>7, OP-13</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Mechanical Engg.</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sidRPr="00685940">
              <w:rPr>
                <w:rFonts w:ascii="Times New Roman" w:hAnsi="Times New Roman" w:cs="Times New Roman"/>
                <w:bCs/>
                <w:sz w:val="20"/>
                <w:szCs w:val="20"/>
              </w:rPr>
              <w:t>EW-</w:t>
            </w:r>
            <w:r>
              <w:rPr>
                <w:rFonts w:ascii="Times New Roman" w:hAnsi="Times New Roman" w:cs="Times New Roman"/>
                <w:bCs/>
                <w:sz w:val="20"/>
                <w:szCs w:val="20"/>
              </w:rPr>
              <w:t>05</w:t>
            </w:r>
            <w:r w:rsidRPr="00685940">
              <w:rPr>
                <w:rFonts w:ascii="Times New Roman" w:hAnsi="Times New Roman" w:cs="Times New Roman"/>
                <w:bCs/>
                <w:sz w:val="20"/>
                <w:szCs w:val="20"/>
              </w:rPr>
              <w:t>, OP-</w:t>
            </w:r>
            <w:r>
              <w:rPr>
                <w:rFonts w:ascii="Times New Roman" w:hAnsi="Times New Roman" w:cs="Times New Roman"/>
                <w:bCs/>
                <w:sz w:val="20"/>
                <w:szCs w:val="20"/>
              </w:rPr>
              <w:t>01</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Textile Engg.</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sidRPr="00685940">
              <w:rPr>
                <w:rFonts w:ascii="Times New Roman" w:hAnsi="Times New Roman" w:cs="Times New Roman"/>
                <w:bCs/>
                <w:sz w:val="20"/>
                <w:szCs w:val="20"/>
              </w:rPr>
              <w:t>EW-</w:t>
            </w:r>
            <w:r>
              <w:rPr>
                <w:rFonts w:ascii="Times New Roman" w:hAnsi="Times New Roman" w:cs="Times New Roman"/>
                <w:bCs/>
                <w:sz w:val="20"/>
                <w:szCs w:val="20"/>
              </w:rPr>
              <w:t>0</w:t>
            </w:r>
            <w:r w:rsidRPr="00685940">
              <w:rPr>
                <w:rFonts w:ascii="Times New Roman" w:hAnsi="Times New Roman" w:cs="Times New Roman"/>
                <w:bCs/>
                <w:sz w:val="20"/>
                <w:szCs w:val="20"/>
              </w:rPr>
              <w:t>7, OP-</w:t>
            </w:r>
            <w:r>
              <w:rPr>
                <w:rFonts w:ascii="Times New Roman" w:hAnsi="Times New Roman" w:cs="Times New Roman"/>
                <w:bCs/>
                <w:sz w:val="20"/>
                <w:szCs w:val="20"/>
              </w:rPr>
              <w:t>42</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bCs/>
                <w:sz w:val="20"/>
                <w:szCs w:val="20"/>
              </w:rPr>
              <w:t>B. Plan.</w:t>
            </w: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bCs/>
                <w:sz w:val="20"/>
                <w:szCs w:val="20"/>
              </w:rPr>
              <w:t>B. Plan.</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EW-07, OP-59</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restart"/>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B. Tech.</w:t>
            </w:r>
          </w:p>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(Lateral Entry)</w:t>
            </w: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Textile Engg.</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21</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Electronics &amp; Instrumentation Engg.</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01</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restart"/>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bCs/>
                <w:sz w:val="20"/>
                <w:szCs w:val="20"/>
              </w:rPr>
              <w:t>Integrated M.Sc.</w:t>
            </w: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bCs/>
                <w:sz w:val="20"/>
                <w:szCs w:val="20"/>
              </w:rPr>
            </w:pPr>
            <w:r w:rsidRPr="000B0230">
              <w:rPr>
                <w:rFonts w:ascii="Times New Roman" w:hAnsi="Times New Roman" w:cs="Times New Roman"/>
                <w:sz w:val="20"/>
                <w:szCs w:val="20"/>
              </w:rPr>
              <w:t xml:space="preserve">Applied Chemistry </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OP-14</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Applied Physics</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OP-12</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Maths and Computing</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OP-03</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restart"/>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bCs/>
                <w:sz w:val="20"/>
                <w:szCs w:val="20"/>
              </w:rPr>
              <w:t>M.Tech.</w:t>
            </w: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Electronics Communication Engg. (E&amp;I Dept)</w:t>
            </w:r>
          </w:p>
        </w:tc>
        <w:tc>
          <w:tcPr>
            <w:tcW w:w="1440" w:type="dxa"/>
            <w:vAlign w:val="center"/>
          </w:tcPr>
          <w:p w:rsidR="00075BF2" w:rsidRPr="00685940" w:rsidRDefault="00075BF2" w:rsidP="002B0FB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12</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Electronics Instrumentation Engg. (E&amp;I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19</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Signal Processing Engg. (E&amp;I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22</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Water Resource Engg. (CE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01</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Power System Engg. (EE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07</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Power Electronics Drives (EE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18</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Energy Sy</w:t>
            </w:r>
            <w:r w:rsidRPr="000B0230">
              <w:rPr>
                <w:rFonts w:ascii="Times New Roman" w:hAnsi="Times New Roman" w:cs="Times New Roman"/>
                <w:sz w:val="20"/>
                <w:szCs w:val="20"/>
              </w:rPr>
              <w:t>stem Engg. (EE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20</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Thermal Engg. (ME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14</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Design and Dynamics (ME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09</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Biotechnology (BT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18</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Textile Chemical Processing (TE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21</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ign w:val="center"/>
          </w:tcPr>
          <w:p w:rsidR="00075BF2" w:rsidRPr="000B0230" w:rsidRDefault="00075BF2" w:rsidP="0076670D">
            <w:pPr>
              <w:spacing w:after="0" w:line="240" w:lineRule="auto"/>
              <w:jc w:val="center"/>
              <w:rPr>
                <w:rFonts w:ascii="Times New Roman" w:hAnsi="Times New Roman" w:cs="Times New Roman"/>
                <w:b/>
                <w:bCs/>
                <w:sz w:val="24"/>
                <w:szCs w:val="24"/>
              </w:rPr>
            </w:pPr>
          </w:p>
        </w:tc>
        <w:tc>
          <w:tcPr>
            <w:tcW w:w="1577" w:type="dxa"/>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bCs/>
                <w:sz w:val="20"/>
                <w:szCs w:val="20"/>
              </w:rPr>
              <w:t>M.Plan.</w:t>
            </w:r>
          </w:p>
        </w:tc>
        <w:tc>
          <w:tcPr>
            <w:tcW w:w="4320" w:type="dxa"/>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M.Plan.</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05</w:t>
            </w:r>
          </w:p>
        </w:tc>
        <w:tc>
          <w:tcPr>
            <w:tcW w:w="1620" w:type="dxa"/>
            <w:vMerge/>
            <w:vAlign w:val="center"/>
          </w:tcPr>
          <w:p w:rsidR="00075BF2" w:rsidRPr="00685940" w:rsidRDefault="00075BF2" w:rsidP="0076670D">
            <w:pPr>
              <w:spacing w:after="0" w:line="240" w:lineRule="auto"/>
              <w:jc w:val="center"/>
              <w:rPr>
                <w:rFonts w:ascii="Times New Roman" w:hAnsi="Times New Roman" w:cs="Times New Roman"/>
                <w:b/>
                <w:bCs/>
                <w:sz w:val="24"/>
                <w:szCs w:val="24"/>
              </w:rPr>
            </w:pPr>
          </w:p>
        </w:tc>
      </w:tr>
      <w:tr w:rsidR="00075BF2" w:rsidTr="0076670D">
        <w:tc>
          <w:tcPr>
            <w:tcW w:w="511" w:type="dxa"/>
            <w:vMerge w:val="restart"/>
            <w:vAlign w:val="center"/>
          </w:tcPr>
          <w:p w:rsidR="00075BF2" w:rsidRPr="000B0230" w:rsidRDefault="00075BF2" w:rsidP="0076670D">
            <w:pPr>
              <w:spacing w:after="0" w:line="240" w:lineRule="auto"/>
              <w:jc w:val="center"/>
              <w:rPr>
                <w:rFonts w:ascii="Times New Roman" w:hAnsi="Times New Roman" w:cs="Times New Roman"/>
                <w:b/>
                <w:bCs/>
                <w:sz w:val="24"/>
                <w:szCs w:val="24"/>
              </w:rPr>
            </w:pPr>
            <w:r w:rsidRPr="000B0230">
              <w:rPr>
                <w:rFonts w:ascii="Times New Roman" w:hAnsi="Times New Roman" w:cs="Times New Roman"/>
                <w:b/>
                <w:bCs/>
                <w:sz w:val="24"/>
                <w:szCs w:val="24"/>
              </w:rPr>
              <w:t>2</w:t>
            </w:r>
          </w:p>
        </w:tc>
        <w:tc>
          <w:tcPr>
            <w:tcW w:w="5897" w:type="dxa"/>
            <w:gridSpan w:val="2"/>
            <w:vAlign w:val="center"/>
          </w:tcPr>
          <w:p w:rsidR="00075BF2" w:rsidRPr="000B0230" w:rsidRDefault="00075BF2" w:rsidP="0076670D">
            <w:pPr>
              <w:spacing w:after="0" w:line="240" w:lineRule="auto"/>
              <w:jc w:val="center"/>
              <w:rPr>
                <w:rFonts w:ascii="Times New Roman" w:hAnsi="Times New Roman" w:cs="Times New Roman"/>
                <w:sz w:val="24"/>
                <w:szCs w:val="24"/>
              </w:rPr>
            </w:pPr>
            <w:r w:rsidRPr="000B0230">
              <w:rPr>
                <w:rFonts w:ascii="Times New Roman" w:hAnsi="Times New Roman" w:cs="Times New Roman"/>
                <w:b/>
                <w:sz w:val="24"/>
                <w:szCs w:val="24"/>
              </w:rPr>
              <w:t>Self-Sustaining Course  (SSC)</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p>
        </w:tc>
        <w:tc>
          <w:tcPr>
            <w:tcW w:w="1620" w:type="dxa"/>
            <w:vMerge w:val="restart"/>
            <w:vAlign w:val="center"/>
          </w:tcPr>
          <w:p w:rsidR="00075BF2" w:rsidRPr="00685940" w:rsidRDefault="00075BF2" w:rsidP="0076670D">
            <w:pPr>
              <w:spacing w:after="0" w:line="240" w:lineRule="auto"/>
              <w:jc w:val="center"/>
              <w:rPr>
                <w:rFonts w:ascii="Times New Roman" w:hAnsi="Times New Roman" w:cs="Times New Roman"/>
                <w:b/>
                <w:bCs/>
                <w:sz w:val="24"/>
                <w:szCs w:val="24"/>
              </w:rPr>
            </w:pPr>
            <w:r w:rsidRPr="00685940">
              <w:rPr>
                <w:rFonts w:ascii="Times New Roman" w:hAnsi="Times New Roman" w:cs="Times New Roman"/>
                <w:b/>
                <w:bCs/>
                <w:sz w:val="24"/>
                <w:szCs w:val="24"/>
              </w:rPr>
              <w:t>Rs.</w:t>
            </w:r>
            <w:r>
              <w:rPr>
                <w:rFonts w:ascii="Times New Roman" w:hAnsi="Times New Roman" w:cs="Times New Roman"/>
                <w:b/>
                <w:bCs/>
                <w:sz w:val="24"/>
                <w:szCs w:val="24"/>
              </w:rPr>
              <w:t xml:space="preserve"> </w:t>
            </w:r>
            <w:r w:rsidRPr="00685940">
              <w:rPr>
                <w:rFonts w:ascii="Times New Roman" w:hAnsi="Times New Roman" w:cs="Times New Roman"/>
                <w:b/>
                <w:bCs/>
                <w:sz w:val="24"/>
                <w:szCs w:val="24"/>
              </w:rPr>
              <w:t>86,500/-</w:t>
            </w: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restart"/>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B. Tech.</w:t>
            </w:r>
          </w:p>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Biotechnology</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sidRPr="00685940">
              <w:rPr>
                <w:rFonts w:ascii="Times New Roman" w:hAnsi="Times New Roman" w:cs="Times New Roman"/>
                <w:bCs/>
                <w:sz w:val="20"/>
                <w:szCs w:val="20"/>
              </w:rPr>
              <w:t>OP-</w:t>
            </w:r>
            <w:r>
              <w:rPr>
                <w:rFonts w:ascii="Times New Roman" w:hAnsi="Times New Roman" w:cs="Times New Roman"/>
                <w:bCs/>
                <w:sz w:val="20"/>
                <w:szCs w:val="20"/>
              </w:rPr>
              <w:t>07</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Fashion and Apparel Technology</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sidRPr="00685940">
              <w:rPr>
                <w:rFonts w:ascii="Times New Roman" w:hAnsi="Times New Roman" w:cs="Times New Roman"/>
                <w:bCs/>
                <w:sz w:val="20"/>
                <w:szCs w:val="20"/>
              </w:rPr>
              <w:t>EW-</w:t>
            </w:r>
            <w:r>
              <w:rPr>
                <w:rFonts w:ascii="Times New Roman" w:hAnsi="Times New Roman" w:cs="Times New Roman"/>
                <w:bCs/>
                <w:sz w:val="20"/>
                <w:szCs w:val="20"/>
              </w:rPr>
              <w:t>03</w:t>
            </w:r>
            <w:r w:rsidRPr="00685940">
              <w:rPr>
                <w:rFonts w:ascii="Times New Roman" w:hAnsi="Times New Roman" w:cs="Times New Roman"/>
                <w:bCs/>
                <w:sz w:val="20"/>
                <w:szCs w:val="20"/>
              </w:rPr>
              <w:t>, OP-</w:t>
            </w:r>
            <w:r>
              <w:rPr>
                <w:rFonts w:ascii="Times New Roman" w:hAnsi="Times New Roman" w:cs="Times New Roman"/>
                <w:bCs/>
                <w:sz w:val="20"/>
                <w:szCs w:val="20"/>
              </w:rPr>
              <w:t>3</w:t>
            </w:r>
            <w:r w:rsidRPr="00685940">
              <w:rPr>
                <w:rFonts w:ascii="Times New Roman" w:hAnsi="Times New Roman" w:cs="Times New Roman"/>
                <w:bCs/>
                <w:sz w:val="20"/>
                <w:szCs w:val="20"/>
              </w:rPr>
              <w:t>3</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restart"/>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B. Tech.</w:t>
            </w:r>
          </w:p>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sz w:val="20"/>
                <w:szCs w:val="20"/>
              </w:rPr>
              <w:t>(Lateral Entry)</w:t>
            </w: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Biotechnology</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02</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Fashion and Apparel Technology</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26</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restart"/>
            <w:vAlign w:val="center"/>
          </w:tcPr>
          <w:p w:rsidR="00075BF2" w:rsidRPr="000B0230" w:rsidRDefault="00075BF2" w:rsidP="0076670D">
            <w:pPr>
              <w:spacing w:after="0" w:line="240" w:lineRule="auto"/>
              <w:jc w:val="both"/>
              <w:rPr>
                <w:rFonts w:ascii="Times New Roman" w:hAnsi="Times New Roman" w:cs="Times New Roman"/>
                <w:bCs/>
                <w:sz w:val="20"/>
                <w:szCs w:val="20"/>
              </w:rPr>
            </w:pPr>
            <w:r w:rsidRPr="000B0230">
              <w:rPr>
                <w:rFonts w:ascii="Times New Roman" w:hAnsi="Times New Roman" w:cs="Times New Roman"/>
                <w:bCs/>
                <w:sz w:val="20"/>
                <w:szCs w:val="20"/>
              </w:rPr>
              <w:t>M.Tech.</w:t>
            </w: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Structural Engg. (CE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04</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Industrial Engg. And Management (ME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11</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autoSpaceDE w:val="0"/>
              <w:autoSpaceDN w:val="0"/>
              <w:adjustRightInd w:val="0"/>
              <w:spacing w:after="0" w:line="240" w:lineRule="auto"/>
              <w:rPr>
                <w:rFonts w:ascii="Times New Roman" w:hAnsi="Times New Roman" w:cs="Times New Roman"/>
                <w:sz w:val="20"/>
                <w:szCs w:val="20"/>
              </w:rPr>
            </w:pPr>
            <w:r w:rsidRPr="000B0230">
              <w:rPr>
                <w:rFonts w:ascii="Times New Roman" w:hAnsi="Times New Roman" w:cs="Times New Roman"/>
                <w:sz w:val="20"/>
                <w:szCs w:val="20"/>
              </w:rPr>
              <w:t>Computer Science Engg. (CSE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05</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r w:rsidR="00075BF2" w:rsidTr="0076670D">
        <w:tc>
          <w:tcPr>
            <w:tcW w:w="511" w:type="dxa"/>
            <w:vMerge/>
          </w:tcPr>
          <w:p w:rsidR="00075BF2" w:rsidRDefault="00075BF2" w:rsidP="0076670D">
            <w:pPr>
              <w:spacing w:after="0" w:line="240" w:lineRule="auto"/>
              <w:jc w:val="both"/>
              <w:rPr>
                <w:rFonts w:ascii="Times New Roman" w:hAnsi="Times New Roman" w:cs="Times New Roman"/>
                <w:bCs/>
                <w:sz w:val="24"/>
                <w:szCs w:val="24"/>
              </w:rPr>
            </w:pPr>
          </w:p>
        </w:tc>
        <w:tc>
          <w:tcPr>
            <w:tcW w:w="1577" w:type="dxa"/>
            <w:vMerge/>
            <w:vAlign w:val="center"/>
          </w:tcPr>
          <w:p w:rsidR="00075BF2" w:rsidRPr="000B0230" w:rsidRDefault="00075BF2" w:rsidP="0076670D">
            <w:pPr>
              <w:spacing w:after="0" w:line="240" w:lineRule="auto"/>
              <w:jc w:val="both"/>
              <w:rPr>
                <w:rFonts w:ascii="Times New Roman" w:hAnsi="Times New Roman" w:cs="Times New Roman"/>
                <w:bCs/>
                <w:sz w:val="20"/>
                <w:szCs w:val="20"/>
              </w:rPr>
            </w:pPr>
          </w:p>
        </w:tc>
        <w:tc>
          <w:tcPr>
            <w:tcW w:w="4320" w:type="dxa"/>
            <w:vAlign w:val="center"/>
          </w:tcPr>
          <w:p w:rsidR="00075BF2" w:rsidRPr="000B0230" w:rsidRDefault="00075BF2" w:rsidP="0076670D">
            <w:pPr>
              <w:spacing w:after="0" w:line="240" w:lineRule="auto"/>
              <w:jc w:val="both"/>
              <w:rPr>
                <w:rFonts w:ascii="Times New Roman" w:hAnsi="Times New Roman" w:cs="Times New Roman"/>
                <w:sz w:val="20"/>
                <w:szCs w:val="20"/>
              </w:rPr>
            </w:pPr>
            <w:r w:rsidRPr="000B0230">
              <w:rPr>
                <w:rFonts w:ascii="Times New Roman" w:hAnsi="Times New Roman" w:cs="Times New Roman"/>
                <w:sz w:val="20"/>
                <w:szCs w:val="20"/>
              </w:rPr>
              <w:t>Information Technology (IT Dept)</w:t>
            </w:r>
          </w:p>
        </w:tc>
        <w:tc>
          <w:tcPr>
            <w:tcW w:w="1440" w:type="dxa"/>
            <w:vAlign w:val="center"/>
          </w:tcPr>
          <w:p w:rsidR="00075BF2" w:rsidRPr="00685940" w:rsidRDefault="00075BF2" w:rsidP="0076670D">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19</w:t>
            </w:r>
          </w:p>
        </w:tc>
        <w:tc>
          <w:tcPr>
            <w:tcW w:w="1620" w:type="dxa"/>
            <w:vMerge/>
          </w:tcPr>
          <w:p w:rsidR="00075BF2" w:rsidRDefault="00075BF2" w:rsidP="0076670D">
            <w:pPr>
              <w:spacing w:after="0" w:line="240" w:lineRule="auto"/>
              <w:jc w:val="both"/>
              <w:rPr>
                <w:rFonts w:ascii="Times New Roman" w:hAnsi="Times New Roman" w:cs="Times New Roman"/>
                <w:bCs/>
                <w:sz w:val="24"/>
                <w:szCs w:val="24"/>
              </w:rPr>
            </w:pPr>
          </w:p>
        </w:tc>
      </w:tr>
    </w:tbl>
    <w:p w:rsidR="0028467C" w:rsidRDefault="005F2ADE" w:rsidP="0007327F">
      <w:pPr>
        <w:spacing w:after="0" w:line="240" w:lineRule="auto"/>
        <w:ind w:left="1211"/>
        <w:jc w:val="both"/>
        <w:rPr>
          <w:rFonts w:ascii="Times New Roman" w:hAnsi="Times New Roman" w:cs="Times New Roman"/>
          <w:bCs/>
          <w:sz w:val="24"/>
          <w:szCs w:val="24"/>
        </w:rPr>
      </w:pPr>
      <w:r w:rsidRPr="0020438F">
        <w:rPr>
          <w:rFonts w:ascii="Times New Roman" w:hAnsi="Times New Roman" w:cs="Times New Roman"/>
          <w:b/>
          <w:bCs/>
          <w:sz w:val="24"/>
          <w:szCs w:val="24"/>
          <w:u w:val="single"/>
        </w:rPr>
        <w:t>Note:</w:t>
      </w:r>
      <w:r>
        <w:rPr>
          <w:rFonts w:ascii="Times New Roman" w:hAnsi="Times New Roman" w:cs="Times New Roman"/>
          <w:bCs/>
          <w:sz w:val="24"/>
          <w:szCs w:val="24"/>
        </w:rPr>
        <w:t xml:space="preserve"> </w:t>
      </w:r>
      <w:r w:rsidRPr="005F2ADE">
        <w:rPr>
          <w:rFonts w:ascii="Times New Roman" w:hAnsi="Times New Roman" w:cs="Times New Roman"/>
          <w:b/>
          <w:bCs/>
          <w:sz w:val="24"/>
          <w:szCs w:val="24"/>
        </w:rPr>
        <w:t>EW</w:t>
      </w:r>
      <w:r>
        <w:rPr>
          <w:rFonts w:ascii="Times New Roman" w:hAnsi="Times New Roman" w:cs="Times New Roman"/>
          <w:bCs/>
          <w:sz w:val="24"/>
          <w:szCs w:val="24"/>
        </w:rPr>
        <w:t xml:space="preserve">: Economic Weaker Section, </w:t>
      </w:r>
      <w:r w:rsidRPr="005F2ADE">
        <w:rPr>
          <w:rFonts w:ascii="Times New Roman" w:hAnsi="Times New Roman" w:cs="Times New Roman"/>
          <w:b/>
          <w:bCs/>
          <w:sz w:val="24"/>
          <w:szCs w:val="24"/>
        </w:rPr>
        <w:t>OP</w:t>
      </w:r>
      <w:r>
        <w:rPr>
          <w:rFonts w:ascii="Times New Roman" w:hAnsi="Times New Roman" w:cs="Times New Roman"/>
          <w:bCs/>
          <w:sz w:val="24"/>
          <w:szCs w:val="24"/>
        </w:rPr>
        <w:t>: Open Category</w:t>
      </w:r>
    </w:p>
    <w:p w:rsidR="00075BF2" w:rsidRDefault="00075BF2" w:rsidP="0007327F">
      <w:pPr>
        <w:spacing w:after="0" w:line="240" w:lineRule="auto"/>
        <w:ind w:left="1211"/>
        <w:jc w:val="both"/>
        <w:rPr>
          <w:rFonts w:ascii="Times New Roman" w:hAnsi="Times New Roman" w:cs="Times New Roman"/>
          <w:bCs/>
          <w:sz w:val="24"/>
          <w:szCs w:val="24"/>
        </w:rPr>
      </w:pPr>
    </w:p>
    <w:p w:rsidR="00524DA4" w:rsidRPr="0028467C" w:rsidRDefault="00524DA4" w:rsidP="00B03A88">
      <w:pPr>
        <w:spacing w:after="0" w:line="240" w:lineRule="auto"/>
        <w:ind w:left="270"/>
        <w:jc w:val="both"/>
        <w:rPr>
          <w:rFonts w:ascii="Times New Roman" w:hAnsi="Times New Roman" w:cs="Times New Roman"/>
          <w:b/>
          <w:bCs/>
          <w:sz w:val="24"/>
          <w:szCs w:val="24"/>
          <w:u w:val="single"/>
        </w:rPr>
      </w:pPr>
      <w:r w:rsidRPr="0028467C">
        <w:rPr>
          <w:rFonts w:ascii="Times New Roman" w:hAnsi="Times New Roman" w:cs="Times New Roman"/>
          <w:b/>
          <w:bCs/>
          <w:sz w:val="24"/>
          <w:szCs w:val="24"/>
          <w:u w:val="single"/>
        </w:rPr>
        <w:t>N.B</w:t>
      </w:r>
      <w:r w:rsidR="0020438F">
        <w:rPr>
          <w:rFonts w:ascii="Times New Roman" w:hAnsi="Times New Roman" w:cs="Times New Roman"/>
          <w:b/>
          <w:bCs/>
          <w:sz w:val="24"/>
          <w:szCs w:val="24"/>
          <w:u w:val="single"/>
        </w:rPr>
        <w:t>.</w:t>
      </w:r>
    </w:p>
    <w:p w:rsidR="00524DA4" w:rsidRPr="00F63EAF" w:rsidRDefault="00524DA4" w:rsidP="00B03A88">
      <w:pPr>
        <w:pStyle w:val="ListParagraph"/>
        <w:numPr>
          <w:ilvl w:val="0"/>
          <w:numId w:val="18"/>
        </w:numPr>
        <w:spacing w:after="0" w:line="240" w:lineRule="auto"/>
        <w:ind w:left="630"/>
        <w:jc w:val="both"/>
        <w:rPr>
          <w:rFonts w:ascii="Times New Roman" w:hAnsi="Times New Roman" w:cs="Times New Roman"/>
          <w:b/>
          <w:bCs/>
          <w:sz w:val="24"/>
          <w:szCs w:val="24"/>
        </w:rPr>
      </w:pPr>
      <w:r w:rsidRPr="00F63EAF">
        <w:rPr>
          <w:rFonts w:ascii="Times New Roman" w:hAnsi="Times New Roman" w:cs="Times New Roman"/>
          <w:b/>
          <w:bCs/>
          <w:sz w:val="24"/>
          <w:szCs w:val="24"/>
        </w:rPr>
        <w:t xml:space="preserve">Submission of </w:t>
      </w:r>
      <w:r w:rsidR="0028467C" w:rsidRPr="00F63EAF">
        <w:rPr>
          <w:rFonts w:ascii="Times New Roman" w:hAnsi="Times New Roman" w:cs="Times New Roman"/>
          <w:b/>
          <w:bCs/>
          <w:sz w:val="24"/>
          <w:szCs w:val="24"/>
        </w:rPr>
        <w:t>O</w:t>
      </w:r>
      <w:r w:rsidRPr="00F63EAF">
        <w:rPr>
          <w:rFonts w:ascii="Times New Roman" w:hAnsi="Times New Roman" w:cs="Times New Roman"/>
          <w:b/>
          <w:bCs/>
          <w:sz w:val="24"/>
          <w:szCs w:val="24"/>
        </w:rPr>
        <w:t>riginal CLC/TC</w:t>
      </w:r>
      <w:r w:rsidR="004E410B">
        <w:rPr>
          <w:rFonts w:ascii="Times New Roman" w:hAnsi="Times New Roman" w:cs="Times New Roman"/>
          <w:b/>
          <w:bCs/>
          <w:sz w:val="24"/>
          <w:szCs w:val="24"/>
        </w:rPr>
        <w:t>, Conduct certificate</w:t>
      </w:r>
      <w:r w:rsidRPr="00F63EAF">
        <w:rPr>
          <w:rFonts w:ascii="Times New Roman" w:hAnsi="Times New Roman" w:cs="Times New Roman"/>
          <w:b/>
          <w:bCs/>
          <w:sz w:val="24"/>
          <w:szCs w:val="24"/>
        </w:rPr>
        <w:t xml:space="preserve"> </w:t>
      </w:r>
      <w:r w:rsidR="0028467C" w:rsidRPr="00F63EAF">
        <w:rPr>
          <w:rFonts w:ascii="Times New Roman" w:hAnsi="Times New Roman" w:cs="Times New Roman"/>
          <w:b/>
          <w:bCs/>
          <w:sz w:val="24"/>
          <w:szCs w:val="24"/>
        </w:rPr>
        <w:t xml:space="preserve">and Demand Draft of Rs 450/- towards spot counselling fee </w:t>
      </w:r>
      <w:r w:rsidRPr="00F63EAF">
        <w:rPr>
          <w:rFonts w:ascii="Times New Roman" w:hAnsi="Times New Roman" w:cs="Times New Roman"/>
          <w:b/>
          <w:bCs/>
          <w:sz w:val="24"/>
          <w:szCs w:val="24"/>
        </w:rPr>
        <w:t xml:space="preserve">is mandatory for </w:t>
      </w:r>
      <w:r w:rsidR="0028467C" w:rsidRPr="00F63EAF">
        <w:rPr>
          <w:rFonts w:ascii="Times New Roman" w:hAnsi="Times New Roman" w:cs="Times New Roman"/>
          <w:b/>
          <w:bCs/>
          <w:sz w:val="24"/>
          <w:szCs w:val="24"/>
        </w:rPr>
        <w:t xml:space="preserve">participating in the </w:t>
      </w:r>
      <w:r w:rsidR="00C52162">
        <w:rPr>
          <w:rFonts w:ascii="Times New Roman" w:hAnsi="Times New Roman" w:cs="Times New Roman"/>
          <w:b/>
          <w:bCs/>
          <w:sz w:val="24"/>
          <w:szCs w:val="24"/>
        </w:rPr>
        <w:t>3</w:t>
      </w:r>
      <w:r w:rsidR="00C52162" w:rsidRPr="00C52162">
        <w:rPr>
          <w:rFonts w:ascii="Times New Roman" w:hAnsi="Times New Roman" w:cs="Times New Roman"/>
          <w:b/>
          <w:bCs/>
          <w:sz w:val="24"/>
          <w:szCs w:val="24"/>
          <w:vertAlign w:val="superscript"/>
        </w:rPr>
        <w:t>rd</w:t>
      </w:r>
      <w:r w:rsidR="00C52162">
        <w:rPr>
          <w:rFonts w:ascii="Times New Roman" w:hAnsi="Times New Roman" w:cs="Times New Roman"/>
          <w:b/>
          <w:bCs/>
          <w:sz w:val="24"/>
          <w:szCs w:val="24"/>
        </w:rPr>
        <w:t xml:space="preserve"> phase and final </w:t>
      </w:r>
      <w:r w:rsidRPr="00F63EAF">
        <w:rPr>
          <w:rFonts w:ascii="Times New Roman" w:hAnsi="Times New Roman" w:cs="Times New Roman"/>
          <w:b/>
          <w:bCs/>
          <w:sz w:val="24"/>
          <w:szCs w:val="24"/>
        </w:rPr>
        <w:t>spot admission process.</w:t>
      </w:r>
    </w:p>
    <w:p w:rsidR="0028467C" w:rsidRPr="0028467C" w:rsidRDefault="004E410B" w:rsidP="00B03A88">
      <w:pPr>
        <w:pStyle w:val="ListParagraph"/>
        <w:numPr>
          <w:ilvl w:val="0"/>
          <w:numId w:val="18"/>
        </w:numPr>
        <w:spacing w:after="0" w:line="240" w:lineRule="auto"/>
        <w:ind w:left="630"/>
        <w:jc w:val="both"/>
        <w:rPr>
          <w:rFonts w:ascii="Times New Roman" w:hAnsi="Times New Roman" w:cs="Times New Roman"/>
          <w:b/>
          <w:bCs/>
          <w:sz w:val="24"/>
          <w:szCs w:val="24"/>
        </w:rPr>
      </w:pPr>
      <w:r w:rsidRPr="001A1AB5">
        <w:rPr>
          <w:rFonts w:ascii="Times New Roman" w:hAnsi="Times New Roman" w:cs="Times New Roman"/>
          <w:b/>
          <w:sz w:val="24"/>
          <w:szCs w:val="24"/>
        </w:rPr>
        <w:t xml:space="preserve">The </w:t>
      </w:r>
      <w:r>
        <w:rPr>
          <w:rFonts w:ascii="Times New Roman" w:hAnsi="Times New Roman" w:cs="Times New Roman"/>
          <w:b/>
          <w:sz w:val="24"/>
          <w:szCs w:val="24"/>
        </w:rPr>
        <w:t xml:space="preserve">selected </w:t>
      </w:r>
      <w:r w:rsidRPr="001A1AB5">
        <w:rPr>
          <w:rFonts w:ascii="Times New Roman" w:hAnsi="Times New Roman" w:cs="Times New Roman"/>
          <w:b/>
          <w:sz w:val="24"/>
          <w:szCs w:val="24"/>
        </w:rPr>
        <w:t xml:space="preserve">candidates, who will not deposit the </w:t>
      </w:r>
      <w:r>
        <w:rPr>
          <w:rFonts w:ascii="Times New Roman" w:hAnsi="Times New Roman" w:cs="Times New Roman"/>
          <w:b/>
          <w:sz w:val="24"/>
          <w:szCs w:val="24"/>
        </w:rPr>
        <w:t>A</w:t>
      </w:r>
      <w:r w:rsidRPr="001A1AB5">
        <w:rPr>
          <w:rFonts w:ascii="Times New Roman" w:hAnsi="Times New Roman" w:cs="Times New Roman"/>
          <w:b/>
          <w:sz w:val="24"/>
          <w:szCs w:val="24"/>
        </w:rPr>
        <w:t>dmission fee</w:t>
      </w:r>
      <w:r>
        <w:rPr>
          <w:rFonts w:ascii="Times New Roman" w:hAnsi="Times New Roman" w:cs="Times New Roman"/>
          <w:b/>
          <w:sz w:val="24"/>
          <w:szCs w:val="24"/>
        </w:rPr>
        <w:t xml:space="preserve"> in ERP mode of OUTR</w:t>
      </w:r>
      <w:r w:rsidRPr="001A1AB5">
        <w:rPr>
          <w:rFonts w:ascii="Times New Roman" w:hAnsi="Times New Roman" w:cs="Times New Roman"/>
          <w:b/>
          <w:sz w:val="24"/>
          <w:szCs w:val="24"/>
        </w:rPr>
        <w:t>, will be taken out from the admission process.</w:t>
      </w:r>
    </w:p>
    <w:p w:rsidR="0020438F" w:rsidRDefault="0020438F" w:rsidP="00B03A88">
      <w:pPr>
        <w:spacing w:after="0" w:line="240" w:lineRule="auto"/>
        <w:ind w:left="6480" w:firstLine="720"/>
        <w:jc w:val="center"/>
        <w:rPr>
          <w:rFonts w:ascii="Times New Roman" w:hAnsi="Times New Roman" w:cs="Times New Roman"/>
          <w:sz w:val="24"/>
          <w:szCs w:val="24"/>
        </w:rPr>
      </w:pPr>
    </w:p>
    <w:p w:rsidR="0020438F" w:rsidRDefault="0020438F" w:rsidP="00B03A88">
      <w:pPr>
        <w:spacing w:after="0" w:line="240" w:lineRule="auto"/>
        <w:ind w:left="6480" w:firstLine="720"/>
        <w:jc w:val="center"/>
        <w:rPr>
          <w:rFonts w:ascii="Times New Roman" w:hAnsi="Times New Roman" w:cs="Times New Roman"/>
          <w:sz w:val="24"/>
          <w:szCs w:val="24"/>
        </w:rPr>
      </w:pPr>
    </w:p>
    <w:p w:rsidR="0020438F" w:rsidRDefault="0020438F" w:rsidP="00B03A88">
      <w:pPr>
        <w:spacing w:after="0" w:line="240" w:lineRule="auto"/>
        <w:ind w:left="6480" w:firstLine="720"/>
        <w:jc w:val="center"/>
        <w:rPr>
          <w:rFonts w:ascii="Times New Roman" w:hAnsi="Times New Roman" w:cs="Times New Roman"/>
          <w:sz w:val="24"/>
          <w:szCs w:val="24"/>
        </w:rPr>
      </w:pPr>
    </w:p>
    <w:p w:rsidR="00267B5A" w:rsidRPr="0028467C" w:rsidRDefault="00C55F18" w:rsidP="00B03A88">
      <w:pPr>
        <w:spacing w:after="0" w:line="240" w:lineRule="auto"/>
        <w:ind w:left="6480" w:firstLine="720"/>
        <w:jc w:val="center"/>
        <w:rPr>
          <w:rFonts w:ascii="Times New Roman" w:hAnsi="Times New Roman" w:cs="Times New Roman"/>
          <w:sz w:val="24"/>
          <w:szCs w:val="24"/>
        </w:rPr>
      </w:pPr>
      <w:r w:rsidRPr="0028467C">
        <w:rPr>
          <w:rFonts w:ascii="Times New Roman" w:hAnsi="Times New Roman" w:cs="Times New Roman"/>
          <w:sz w:val="24"/>
          <w:szCs w:val="24"/>
        </w:rPr>
        <w:t>Sd/-</w:t>
      </w:r>
      <w:r w:rsidR="00796729" w:rsidRPr="0028467C">
        <w:rPr>
          <w:rFonts w:ascii="Times New Roman" w:hAnsi="Times New Roman" w:cs="Times New Roman"/>
          <w:sz w:val="24"/>
          <w:szCs w:val="24"/>
        </w:rPr>
        <w:tab/>
      </w:r>
    </w:p>
    <w:p w:rsidR="00795F0E" w:rsidRPr="0028467C" w:rsidRDefault="00795F0E" w:rsidP="00641131">
      <w:pPr>
        <w:spacing w:after="0" w:line="240" w:lineRule="auto"/>
        <w:jc w:val="right"/>
        <w:rPr>
          <w:rFonts w:ascii="Times New Roman" w:hAnsi="Times New Roman" w:cs="Times New Roman"/>
          <w:sz w:val="24"/>
          <w:szCs w:val="24"/>
        </w:rPr>
      </w:pPr>
    </w:p>
    <w:p w:rsidR="00796729" w:rsidRDefault="00641131" w:rsidP="00641131">
      <w:pPr>
        <w:spacing w:after="0" w:line="240" w:lineRule="auto"/>
        <w:jc w:val="right"/>
        <w:rPr>
          <w:rFonts w:ascii="Times New Roman" w:hAnsi="Times New Roman" w:cs="Times New Roman"/>
          <w:b/>
          <w:sz w:val="24"/>
          <w:szCs w:val="24"/>
          <w:u w:val="single"/>
        </w:rPr>
      </w:pPr>
      <w:r w:rsidRPr="0028467C">
        <w:rPr>
          <w:rFonts w:ascii="Times New Roman" w:hAnsi="Times New Roman" w:cs="Times New Roman"/>
          <w:b/>
          <w:sz w:val="24"/>
          <w:szCs w:val="24"/>
          <w:u w:val="single"/>
        </w:rPr>
        <w:t xml:space="preserve">Officer On Special Duty </w:t>
      </w:r>
    </w:p>
    <w:p w:rsidR="00B03A88" w:rsidRDefault="00B03A88" w:rsidP="00B03A88">
      <w:pPr>
        <w:spacing w:after="0" w:line="240" w:lineRule="auto"/>
        <w:ind w:left="270"/>
        <w:jc w:val="both"/>
        <w:rPr>
          <w:rFonts w:ascii="Times New Roman" w:hAnsi="Times New Roman" w:cs="Times New Roman"/>
          <w:bCs/>
          <w:sz w:val="24"/>
          <w:szCs w:val="24"/>
        </w:rPr>
      </w:pPr>
    </w:p>
    <w:p w:rsidR="0020438F" w:rsidRDefault="0020438F" w:rsidP="00B03A88">
      <w:pPr>
        <w:spacing w:after="0" w:line="240" w:lineRule="auto"/>
        <w:ind w:left="270"/>
        <w:jc w:val="both"/>
        <w:rPr>
          <w:rFonts w:ascii="Times New Roman" w:hAnsi="Times New Roman" w:cs="Times New Roman"/>
          <w:bCs/>
          <w:sz w:val="24"/>
          <w:szCs w:val="24"/>
        </w:rPr>
      </w:pPr>
    </w:p>
    <w:p w:rsidR="002C4DF3" w:rsidRDefault="00B03A88" w:rsidP="00B03A88">
      <w:pPr>
        <w:spacing w:after="0" w:line="240" w:lineRule="auto"/>
        <w:ind w:left="270"/>
        <w:jc w:val="both"/>
        <w:rPr>
          <w:rFonts w:ascii="Times New Roman" w:hAnsi="Times New Roman" w:cs="Times New Roman"/>
          <w:bCs/>
          <w:sz w:val="24"/>
          <w:szCs w:val="24"/>
        </w:rPr>
      </w:pPr>
      <w:r w:rsidRPr="0028467C">
        <w:rPr>
          <w:rFonts w:ascii="Times New Roman" w:hAnsi="Times New Roman" w:cs="Times New Roman"/>
          <w:bCs/>
          <w:sz w:val="24"/>
          <w:szCs w:val="24"/>
        </w:rPr>
        <w:t xml:space="preserve">Copy to: All HODs/All PICs/COE/ Notice Board/OUTR Website. </w:t>
      </w:r>
    </w:p>
    <w:p w:rsidR="002C4DF3" w:rsidRDefault="002C4DF3" w:rsidP="00B03A88">
      <w:pPr>
        <w:spacing w:after="0" w:line="240" w:lineRule="auto"/>
        <w:ind w:left="270"/>
        <w:jc w:val="both"/>
        <w:rPr>
          <w:rFonts w:ascii="Times New Roman" w:hAnsi="Times New Roman" w:cs="Times New Roman"/>
          <w:bCs/>
          <w:sz w:val="24"/>
          <w:szCs w:val="24"/>
        </w:rPr>
      </w:pPr>
    </w:p>
    <w:p w:rsidR="002C4DF3" w:rsidRDefault="002C4DF3" w:rsidP="00B03A88">
      <w:pPr>
        <w:spacing w:after="0" w:line="240" w:lineRule="auto"/>
        <w:ind w:left="270"/>
        <w:jc w:val="both"/>
        <w:rPr>
          <w:rFonts w:ascii="Times New Roman" w:hAnsi="Times New Roman" w:cs="Times New Roman"/>
          <w:bCs/>
          <w:sz w:val="24"/>
          <w:szCs w:val="24"/>
        </w:rPr>
      </w:pPr>
    </w:p>
    <w:sectPr w:rsidR="002C4DF3" w:rsidSect="00B03A88">
      <w:footerReference w:type="default" r:id="rId8"/>
      <w:pgSz w:w="11906" w:h="16838"/>
      <w:pgMar w:top="360" w:right="1440" w:bottom="117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86F" w:rsidRDefault="0059786F" w:rsidP="001D02D2">
      <w:pPr>
        <w:spacing w:after="0" w:line="240" w:lineRule="auto"/>
      </w:pPr>
      <w:r>
        <w:separator/>
      </w:r>
    </w:p>
  </w:endnote>
  <w:endnote w:type="continuationSeparator" w:id="1">
    <w:p w:rsidR="0059786F" w:rsidRDefault="0059786F" w:rsidP="001D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altName w:val="Segoe UI"/>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80" w:rsidRDefault="000C2262" w:rsidP="00A35280">
    <w:pPr>
      <w:pStyle w:val="Footer"/>
      <w:jc w:val="center"/>
      <w:rPr>
        <w:b/>
        <w:color w:val="0000FF"/>
      </w:rPr>
    </w:pPr>
    <w:r w:rsidRPr="000C2262">
      <w:rPr>
        <w:b/>
        <w:noProof/>
        <w:color w:val="0000FF"/>
        <w:lang w:eastAsia="en-IN"/>
      </w:rPr>
      <w:pict>
        <v:shapetype id="_x0000_t32" coordsize="21600,21600" o:spt="32" o:oned="t" path="m,l21600,21600e" filled="f">
          <v:path arrowok="t" fillok="f" o:connecttype="none"/>
          <o:lock v:ext="edit" shapetype="t"/>
        </v:shapetype>
        <v:shape id="AutoShape 1" o:spid="_x0000_s4097" type="#_x0000_t32" style="position:absolute;left:0;text-align:left;margin-left:-71.5pt;margin-top:10.2pt;width:595pt;height: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" strokecolor="#f2f2f2" strokeweight="3pt">
          <v:shadow color="#1f3763" opacity=".5" offset="1pt"/>
        </v:shape>
      </w:pict>
    </w:r>
  </w:p>
  <w:p w:rsidR="001D02D2" w:rsidRPr="00DE43B1" w:rsidRDefault="001D02D2" w:rsidP="00A35280">
    <w:pPr>
      <w:pStyle w:val="Footer"/>
      <w:jc w:val="center"/>
      <w:rPr>
        <w:b/>
        <w:color w:val="0000FF"/>
      </w:rPr>
    </w:pPr>
    <w:r w:rsidRPr="00DE43B1">
      <w:rPr>
        <w:b/>
        <w:color w:val="0000FF"/>
      </w:rPr>
      <w:t>Fax:</w:t>
    </w:r>
    <w:r>
      <w:rPr>
        <w:color w:val="0000FF"/>
      </w:rPr>
      <w:t>0674-2386182</w:t>
    </w:r>
    <w:r w:rsidRPr="00DE43B1">
      <w:rPr>
        <w:color w:val="0000FF"/>
      </w:rPr>
      <w:t xml:space="preserve">, </w:t>
    </w:r>
    <w:r>
      <w:rPr>
        <w:bCs/>
        <w:color w:val="0000FF"/>
        <w:szCs w:val="24"/>
      </w:rPr>
      <w:t>Website: - www.cet.edu.in</w:t>
    </w:r>
  </w:p>
  <w:p w:rsidR="001D02D2" w:rsidRPr="00C72FF7" w:rsidRDefault="001D02D2" w:rsidP="001D02D2">
    <w:pPr>
      <w:pStyle w:val="Footer"/>
    </w:pPr>
  </w:p>
  <w:p w:rsidR="001D02D2" w:rsidRDefault="001D0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86F" w:rsidRDefault="0059786F" w:rsidP="001D02D2">
      <w:pPr>
        <w:spacing w:after="0" w:line="240" w:lineRule="auto"/>
      </w:pPr>
      <w:r>
        <w:separator/>
      </w:r>
    </w:p>
  </w:footnote>
  <w:footnote w:type="continuationSeparator" w:id="1">
    <w:p w:rsidR="0059786F" w:rsidRDefault="0059786F" w:rsidP="001D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178"/>
    <w:multiLevelType w:val="hybridMultilevel"/>
    <w:tmpl w:val="0A48BC04"/>
    <w:lvl w:ilvl="0" w:tplc="01DC937A">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938FE"/>
    <w:multiLevelType w:val="hybridMultilevel"/>
    <w:tmpl w:val="D2F6BB18"/>
    <w:lvl w:ilvl="0" w:tplc="246249A8">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97DAB"/>
    <w:multiLevelType w:val="hybridMultilevel"/>
    <w:tmpl w:val="A718C53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2CB5476"/>
    <w:multiLevelType w:val="hybridMultilevel"/>
    <w:tmpl w:val="7B5A9FF6"/>
    <w:lvl w:ilvl="0" w:tplc="2422AED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9754E5"/>
    <w:multiLevelType w:val="hybridMultilevel"/>
    <w:tmpl w:val="6C9C2E28"/>
    <w:lvl w:ilvl="0" w:tplc="85CC54E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D216875"/>
    <w:multiLevelType w:val="hybridMultilevel"/>
    <w:tmpl w:val="0A48BC04"/>
    <w:lvl w:ilvl="0" w:tplc="01DC937A">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92B55"/>
    <w:multiLevelType w:val="hybridMultilevel"/>
    <w:tmpl w:val="E0140D22"/>
    <w:lvl w:ilvl="0" w:tplc="673271D8">
      <w:start w:val="3"/>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5DB2071"/>
    <w:multiLevelType w:val="hybridMultilevel"/>
    <w:tmpl w:val="A96E5438"/>
    <w:lvl w:ilvl="0" w:tplc="85CC54E0">
      <w:start w:val="1"/>
      <w:numFmt w:val="lowerRoman"/>
      <w:lvlText w:val="%1)"/>
      <w:lvlJc w:val="left"/>
      <w:pPr>
        <w:ind w:left="142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93773"/>
    <w:multiLevelType w:val="hybridMultilevel"/>
    <w:tmpl w:val="4E325A00"/>
    <w:lvl w:ilvl="0" w:tplc="A7585FDE">
      <w:start w:val="3"/>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9">
    <w:nsid w:val="1807046A"/>
    <w:multiLevelType w:val="hybridMultilevel"/>
    <w:tmpl w:val="DB60B584"/>
    <w:lvl w:ilvl="0" w:tplc="6D782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6530C"/>
    <w:multiLevelType w:val="hybridMultilevel"/>
    <w:tmpl w:val="5F8AB2E0"/>
    <w:lvl w:ilvl="0" w:tplc="578293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37F36"/>
    <w:multiLevelType w:val="hybridMultilevel"/>
    <w:tmpl w:val="BA8E7B72"/>
    <w:lvl w:ilvl="0" w:tplc="B142E7E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F0F2DB8"/>
    <w:multiLevelType w:val="hybridMultilevel"/>
    <w:tmpl w:val="DB60B584"/>
    <w:lvl w:ilvl="0" w:tplc="6D782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A2896"/>
    <w:multiLevelType w:val="hybridMultilevel"/>
    <w:tmpl w:val="CECE6E8E"/>
    <w:lvl w:ilvl="0" w:tplc="8F9A7988">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4">
    <w:nsid w:val="22072980"/>
    <w:multiLevelType w:val="hybridMultilevel"/>
    <w:tmpl w:val="8500D48C"/>
    <w:lvl w:ilvl="0" w:tplc="03066A2A">
      <w:start w:val="2"/>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3039A"/>
    <w:multiLevelType w:val="hybridMultilevel"/>
    <w:tmpl w:val="D2F6BB18"/>
    <w:lvl w:ilvl="0" w:tplc="246249A8">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95F4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0B7BE8"/>
    <w:multiLevelType w:val="hybridMultilevel"/>
    <w:tmpl w:val="56EAADDE"/>
    <w:lvl w:ilvl="0" w:tplc="DFBCDC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341766B"/>
    <w:multiLevelType w:val="hybridMultilevel"/>
    <w:tmpl w:val="F23EFA66"/>
    <w:lvl w:ilvl="0" w:tplc="7A907BEE">
      <w:start w:val="2"/>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9">
    <w:nsid w:val="378A7672"/>
    <w:multiLevelType w:val="hybridMultilevel"/>
    <w:tmpl w:val="7BC24236"/>
    <w:lvl w:ilvl="0" w:tplc="246249A8">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D79CB"/>
    <w:multiLevelType w:val="hybridMultilevel"/>
    <w:tmpl w:val="880214F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2A91A12"/>
    <w:multiLevelType w:val="hybridMultilevel"/>
    <w:tmpl w:val="7D70BC00"/>
    <w:lvl w:ilvl="0" w:tplc="345AD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F7E20"/>
    <w:multiLevelType w:val="hybridMultilevel"/>
    <w:tmpl w:val="9F7241AE"/>
    <w:lvl w:ilvl="0" w:tplc="FCAAD0CE">
      <w:start w:val="2"/>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2C1677"/>
    <w:multiLevelType w:val="hybridMultilevel"/>
    <w:tmpl w:val="27DC9CD2"/>
    <w:lvl w:ilvl="0" w:tplc="BDEEE0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E16FCA"/>
    <w:multiLevelType w:val="hybridMultilevel"/>
    <w:tmpl w:val="CA92B884"/>
    <w:lvl w:ilvl="0" w:tplc="40090019">
      <w:start w:val="1"/>
      <w:numFmt w:val="lowerLetter"/>
      <w:lvlText w:val="%1."/>
      <w:lvlJc w:val="left"/>
      <w:pPr>
        <w:ind w:left="1211" w:hanging="360"/>
      </w:pPr>
      <w:rPr>
        <w:rFonts w:hint="default"/>
      </w:rPr>
    </w:lvl>
    <w:lvl w:ilvl="1" w:tplc="40090019">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5">
    <w:nsid w:val="4A294619"/>
    <w:multiLevelType w:val="hybridMultilevel"/>
    <w:tmpl w:val="05FE5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31847"/>
    <w:multiLevelType w:val="hybridMultilevel"/>
    <w:tmpl w:val="BDCA7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71F27"/>
    <w:multiLevelType w:val="hybridMultilevel"/>
    <w:tmpl w:val="367ECC2A"/>
    <w:lvl w:ilvl="0" w:tplc="54FA9232">
      <w:start w:val="1"/>
      <w:numFmt w:val="decimal"/>
      <w:lvlText w:val="%1."/>
      <w:lvlJc w:val="left"/>
      <w:pPr>
        <w:ind w:left="960" w:hanging="60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4C96E79"/>
    <w:multiLevelType w:val="hybridMultilevel"/>
    <w:tmpl w:val="33B4F4A2"/>
    <w:lvl w:ilvl="0" w:tplc="7E1C6D98">
      <w:start w:val="1"/>
      <w:numFmt w:val="lowerRoman"/>
      <w:lvlText w:val="(%1)"/>
      <w:lvlJc w:val="left"/>
      <w:pPr>
        <w:ind w:left="1146" w:hanging="720"/>
      </w:pPr>
      <w:rPr>
        <w:rFonts w:ascii="Times New Roman" w:eastAsia="Calibri" w:hAnsi="Times New Roman" w:cs="Times New Roman"/>
        <w:b w:val="0"/>
        <w:sz w:val="24"/>
      </w:rPr>
    </w:lvl>
    <w:lvl w:ilvl="1" w:tplc="40090019">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29">
    <w:nsid w:val="57157B41"/>
    <w:multiLevelType w:val="hybridMultilevel"/>
    <w:tmpl w:val="C2F83A30"/>
    <w:lvl w:ilvl="0" w:tplc="AC88895C">
      <w:start w:val="1"/>
      <w:numFmt w:val="decimal"/>
      <w:lvlText w:val="%1"/>
      <w:lvlJc w:val="righ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B0E6B01"/>
    <w:multiLevelType w:val="hybridMultilevel"/>
    <w:tmpl w:val="9A3C6698"/>
    <w:lvl w:ilvl="0" w:tplc="30D27130">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82C94"/>
    <w:multiLevelType w:val="hybridMultilevel"/>
    <w:tmpl w:val="9A3C6698"/>
    <w:lvl w:ilvl="0" w:tplc="30D27130">
      <w:start w:val="1"/>
      <w:numFmt w:val="lowerRoman"/>
      <w:lvlText w:val="%1)"/>
      <w:lvlJc w:val="left"/>
      <w:pPr>
        <w:ind w:left="1080" w:hanging="72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B40E3"/>
    <w:multiLevelType w:val="hybridMultilevel"/>
    <w:tmpl w:val="D99CD9DC"/>
    <w:lvl w:ilvl="0" w:tplc="246249A8">
      <w:start w:val="1"/>
      <w:numFmt w:val="lowerRoman"/>
      <w:lvlText w:val="%1)"/>
      <w:lvlJc w:val="left"/>
      <w:pPr>
        <w:ind w:left="1080" w:hanging="720"/>
      </w:pPr>
      <w:rPr>
        <w:rFonts w:ascii="Times New Roman" w:eastAsia="Calibri" w:hAnsi="Times New Roman" w:cs="Times New Roman"/>
      </w:rPr>
    </w:lvl>
    <w:lvl w:ilvl="1" w:tplc="095A423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DD15D23"/>
    <w:multiLevelType w:val="hybridMultilevel"/>
    <w:tmpl w:val="AC1663F4"/>
    <w:lvl w:ilvl="0" w:tplc="0409000F">
      <w:start w:val="1"/>
      <w:numFmt w:val="decimal"/>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4">
    <w:nsid w:val="6D22116A"/>
    <w:multiLevelType w:val="hybridMultilevel"/>
    <w:tmpl w:val="970871C2"/>
    <w:lvl w:ilvl="0" w:tplc="095A423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50281"/>
    <w:multiLevelType w:val="hybridMultilevel"/>
    <w:tmpl w:val="B1940972"/>
    <w:lvl w:ilvl="0" w:tplc="AD80773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7A36BF5"/>
    <w:multiLevelType w:val="hybridMultilevel"/>
    <w:tmpl w:val="B71E9A0A"/>
    <w:lvl w:ilvl="0" w:tplc="6D782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8"/>
  </w:num>
  <w:num w:numId="4">
    <w:abstractNumId w:val="18"/>
  </w:num>
  <w:num w:numId="5">
    <w:abstractNumId w:val="24"/>
  </w:num>
  <w:num w:numId="6">
    <w:abstractNumId w:val="8"/>
  </w:num>
  <w:num w:numId="7">
    <w:abstractNumId w:val="27"/>
  </w:num>
  <w:num w:numId="8">
    <w:abstractNumId w:val="2"/>
  </w:num>
  <w:num w:numId="9">
    <w:abstractNumId w:val="35"/>
  </w:num>
  <w:num w:numId="10">
    <w:abstractNumId w:val="29"/>
  </w:num>
  <w:num w:numId="11">
    <w:abstractNumId w:val="32"/>
  </w:num>
  <w:num w:numId="12">
    <w:abstractNumId w:val="22"/>
  </w:num>
  <w:num w:numId="13">
    <w:abstractNumId w:val="3"/>
  </w:num>
  <w:num w:numId="14">
    <w:abstractNumId w:val="17"/>
  </w:num>
  <w:num w:numId="15">
    <w:abstractNumId w:val="6"/>
  </w:num>
  <w:num w:numId="16">
    <w:abstractNumId w:val="13"/>
  </w:num>
  <w:num w:numId="17">
    <w:abstractNumId w:val="11"/>
  </w:num>
  <w:num w:numId="18">
    <w:abstractNumId w:val="33"/>
  </w:num>
  <w:num w:numId="19">
    <w:abstractNumId w:val="4"/>
  </w:num>
  <w:num w:numId="20">
    <w:abstractNumId w:val="7"/>
  </w:num>
  <w:num w:numId="21">
    <w:abstractNumId w:val="19"/>
  </w:num>
  <w:num w:numId="22">
    <w:abstractNumId w:val="21"/>
  </w:num>
  <w:num w:numId="23">
    <w:abstractNumId w:val="12"/>
  </w:num>
  <w:num w:numId="24">
    <w:abstractNumId w:val="36"/>
  </w:num>
  <w:num w:numId="25">
    <w:abstractNumId w:val="1"/>
  </w:num>
  <w:num w:numId="26">
    <w:abstractNumId w:val="14"/>
  </w:num>
  <w:num w:numId="27">
    <w:abstractNumId w:val="30"/>
  </w:num>
  <w:num w:numId="28">
    <w:abstractNumId w:val="10"/>
  </w:num>
  <w:num w:numId="29">
    <w:abstractNumId w:val="23"/>
  </w:num>
  <w:num w:numId="30">
    <w:abstractNumId w:val="25"/>
  </w:num>
  <w:num w:numId="31">
    <w:abstractNumId w:val="26"/>
  </w:num>
  <w:num w:numId="32">
    <w:abstractNumId w:val="5"/>
  </w:num>
  <w:num w:numId="33">
    <w:abstractNumId w:val="34"/>
  </w:num>
  <w:num w:numId="34">
    <w:abstractNumId w:val="9"/>
  </w:num>
  <w:num w:numId="35">
    <w:abstractNumId w:val="15"/>
  </w:num>
  <w:num w:numId="36">
    <w:abstractNumId w:val="0"/>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hdrShapeDefaults>
    <o:shapedefaults v:ext="edit" spidmax="23554"/>
    <o:shapelayout v:ext="edit">
      <o:idmap v:ext="edit" data="4"/>
      <o:rules v:ext="edit">
        <o:r id="V:Rule2" type="connector" idref="#AutoShape 1"/>
      </o:rules>
    </o:shapelayout>
  </w:hdrShapeDefaults>
  <w:footnotePr>
    <w:footnote w:id="0"/>
    <w:footnote w:id="1"/>
  </w:footnotePr>
  <w:endnotePr>
    <w:endnote w:id="0"/>
    <w:endnote w:id="1"/>
  </w:endnotePr>
  <w:compat/>
  <w:rsids>
    <w:rsidRoot w:val="00F6710E"/>
    <w:rsid w:val="00003800"/>
    <w:rsid w:val="000046F8"/>
    <w:rsid w:val="00023978"/>
    <w:rsid w:val="0003368F"/>
    <w:rsid w:val="0004438B"/>
    <w:rsid w:val="00057EA2"/>
    <w:rsid w:val="0007327F"/>
    <w:rsid w:val="000752B0"/>
    <w:rsid w:val="00075BF2"/>
    <w:rsid w:val="000933F5"/>
    <w:rsid w:val="000A45A1"/>
    <w:rsid w:val="000B0230"/>
    <w:rsid w:val="000B0A15"/>
    <w:rsid w:val="000B72BF"/>
    <w:rsid w:val="000C2262"/>
    <w:rsid w:val="000C709F"/>
    <w:rsid w:val="000D716D"/>
    <w:rsid w:val="000E77F7"/>
    <w:rsid w:val="000F312F"/>
    <w:rsid w:val="00111FC3"/>
    <w:rsid w:val="001267F1"/>
    <w:rsid w:val="00131C89"/>
    <w:rsid w:val="00132D66"/>
    <w:rsid w:val="00144F10"/>
    <w:rsid w:val="00162800"/>
    <w:rsid w:val="00184014"/>
    <w:rsid w:val="00195407"/>
    <w:rsid w:val="001A1AB5"/>
    <w:rsid w:val="001A6983"/>
    <w:rsid w:val="001B02A9"/>
    <w:rsid w:val="001B25E4"/>
    <w:rsid w:val="001C3902"/>
    <w:rsid w:val="001D02D2"/>
    <w:rsid w:val="001D4967"/>
    <w:rsid w:val="001F2D20"/>
    <w:rsid w:val="0020438F"/>
    <w:rsid w:val="00242F84"/>
    <w:rsid w:val="0025067E"/>
    <w:rsid w:val="0026575A"/>
    <w:rsid w:val="002670F9"/>
    <w:rsid w:val="00267B5A"/>
    <w:rsid w:val="0028467C"/>
    <w:rsid w:val="002879BA"/>
    <w:rsid w:val="00294E5C"/>
    <w:rsid w:val="002A2445"/>
    <w:rsid w:val="002A4A89"/>
    <w:rsid w:val="002B0FB3"/>
    <w:rsid w:val="002C1DD5"/>
    <w:rsid w:val="002C4DF3"/>
    <w:rsid w:val="002F152A"/>
    <w:rsid w:val="0030336F"/>
    <w:rsid w:val="003067B1"/>
    <w:rsid w:val="00310099"/>
    <w:rsid w:val="00312A73"/>
    <w:rsid w:val="00331B5F"/>
    <w:rsid w:val="00333DF9"/>
    <w:rsid w:val="00353927"/>
    <w:rsid w:val="00356AFF"/>
    <w:rsid w:val="00356D3A"/>
    <w:rsid w:val="00365B64"/>
    <w:rsid w:val="00372D40"/>
    <w:rsid w:val="00384549"/>
    <w:rsid w:val="003944A7"/>
    <w:rsid w:val="00396FBA"/>
    <w:rsid w:val="003A1D74"/>
    <w:rsid w:val="003B29F9"/>
    <w:rsid w:val="003B2CF6"/>
    <w:rsid w:val="003D078D"/>
    <w:rsid w:val="003D454A"/>
    <w:rsid w:val="00445F75"/>
    <w:rsid w:val="00474188"/>
    <w:rsid w:val="00480AE2"/>
    <w:rsid w:val="004A15E2"/>
    <w:rsid w:val="004C2C90"/>
    <w:rsid w:val="004C7913"/>
    <w:rsid w:val="004E410B"/>
    <w:rsid w:val="004F0B03"/>
    <w:rsid w:val="00524DA4"/>
    <w:rsid w:val="00537E4B"/>
    <w:rsid w:val="00555612"/>
    <w:rsid w:val="00566FF2"/>
    <w:rsid w:val="00567B4D"/>
    <w:rsid w:val="00576AE4"/>
    <w:rsid w:val="00585790"/>
    <w:rsid w:val="0059786F"/>
    <w:rsid w:val="005F2ADE"/>
    <w:rsid w:val="00605FE7"/>
    <w:rsid w:val="006133E1"/>
    <w:rsid w:val="00613605"/>
    <w:rsid w:val="00635186"/>
    <w:rsid w:val="00641131"/>
    <w:rsid w:val="006466F3"/>
    <w:rsid w:val="006552CE"/>
    <w:rsid w:val="006623C7"/>
    <w:rsid w:val="00663C84"/>
    <w:rsid w:val="00677887"/>
    <w:rsid w:val="00685940"/>
    <w:rsid w:val="00687BE9"/>
    <w:rsid w:val="006967F8"/>
    <w:rsid w:val="006A0AFD"/>
    <w:rsid w:val="006A57C2"/>
    <w:rsid w:val="006D0C9C"/>
    <w:rsid w:val="006E4970"/>
    <w:rsid w:val="00703EF2"/>
    <w:rsid w:val="00732A59"/>
    <w:rsid w:val="00751BD2"/>
    <w:rsid w:val="007572B3"/>
    <w:rsid w:val="00762E13"/>
    <w:rsid w:val="00764906"/>
    <w:rsid w:val="00766DA8"/>
    <w:rsid w:val="007733B0"/>
    <w:rsid w:val="00773868"/>
    <w:rsid w:val="00784912"/>
    <w:rsid w:val="00795F0E"/>
    <w:rsid w:val="00796729"/>
    <w:rsid w:val="007B3E4E"/>
    <w:rsid w:val="007C5343"/>
    <w:rsid w:val="007D28C2"/>
    <w:rsid w:val="007D3ED9"/>
    <w:rsid w:val="007D6ED9"/>
    <w:rsid w:val="007E4630"/>
    <w:rsid w:val="007F7AB1"/>
    <w:rsid w:val="00810539"/>
    <w:rsid w:val="00813226"/>
    <w:rsid w:val="00823B10"/>
    <w:rsid w:val="008378D3"/>
    <w:rsid w:val="00854639"/>
    <w:rsid w:val="0087199C"/>
    <w:rsid w:val="00874154"/>
    <w:rsid w:val="00875715"/>
    <w:rsid w:val="008A3B83"/>
    <w:rsid w:val="008A6814"/>
    <w:rsid w:val="008C6303"/>
    <w:rsid w:val="008F7804"/>
    <w:rsid w:val="00916328"/>
    <w:rsid w:val="00917A54"/>
    <w:rsid w:val="009327E5"/>
    <w:rsid w:val="009407FA"/>
    <w:rsid w:val="00951577"/>
    <w:rsid w:val="00963539"/>
    <w:rsid w:val="00966A50"/>
    <w:rsid w:val="009716F1"/>
    <w:rsid w:val="0098246A"/>
    <w:rsid w:val="00995BF1"/>
    <w:rsid w:val="009A1A2A"/>
    <w:rsid w:val="009B2D16"/>
    <w:rsid w:val="009B4987"/>
    <w:rsid w:val="009E1F5A"/>
    <w:rsid w:val="009E2171"/>
    <w:rsid w:val="009E4B46"/>
    <w:rsid w:val="00A00907"/>
    <w:rsid w:val="00A042B4"/>
    <w:rsid w:val="00A34EE6"/>
    <w:rsid w:val="00A35280"/>
    <w:rsid w:val="00A36DCB"/>
    <w:rsid w:val="00A463F1"/>
    <w:rsid w:val="00A5094B"/>
    <w:rsid w:val="00A81302"/>
    <w:rsid w:val="00A85F59"/>
    <w:rsid w:val="00A924B0"/>
    <w:rsid w:val="00A97FFB"/>
    <w:rsid w:val="00AA32BD"/>
    <w:rsid w:val="00AE3FD0"/>
    <w:rsid w:val="00AE6CE7"/>
    <w:rsid w:val="00AF4BDA"/>
    <w:rsid w:val="00AF70DD"/>
    <w:rsid w:val="00B03A88"/>
    <w:rsid w:val="00B27C98"/>
    <w:rsid w:val="00B46E76"/>
    <w:rsid w:val="00B624E3"/>
    <w:rsid w:val="00B92BBE"/>
    <w:rsid w:val="00BB0201"/>
    <w:rsid w:val="00BB4912"/>
    <w:rsid w:val="00BD07DF"/>
    <w:rsid w:val="00BE121E"/>
    <w:rsid w:val="00BE5ABF"/>
    <w:rsid w:val="00C04FDA"/>
    <w:rsid w:val="00C15066"/>
    <w:rsid w:val="00C37177"/>
    <w:rsid w:val="00C416C4"/>
    <w:rsid w:val="00C52162"/>
    <w:rsid w:val="00C533EB"/>
    <w:rsid w:val="00C55F18"/>
    <w:rsid w:val="00C75320"/>
    <w:rsid w:val="00C76DE7"/>
    <w:rsid w:val="00C77130"/>
    <w:rsid w:val="00C821D4"/>
    <w:rsid w:val="00C95C8D"/>
    <w:rsid w:val="00CB7ADA"/>
    <w:rsid w:val="00CC179A"/>
    <w:rsid w:val="00D139BC"/>
    <w:rsid w:val="00D3513B"/>
    <w:rsid w:val="00D4258E"/>
    <w:rsid w:val="00D430EF"/>
    <w:rsid w:val="00D70850"/>
    <w:rsid w:val="00D72E73"/>
    <w:rsid w:val="00D74E2C"/>
    <w:rsid w:val="00D860CB"/>
    <w:rsid w:val="00DB2F7F"/>
    <w:rsid w:val="00DC240F"/>
    <w:rsid w:val="00DC2A49"/>
    <w:rsid w:val="00DC3130"/>
    <w:rsid w:val="00DC57F4"/>
    <w:rsid w:val="00DC7507"/>
    <w:rsid w:val="00E07DC2"/>
    <w:rsid w:val="00E2307F"/>
    <w:rsid w:val="00E34245"/>
    <w:rsid w:val="00E37A2E"/>
    <w:rsid w:val="00E5649A"/>
    <w:rsid w:val="00E72A39"/>
    <w:rsid w:val="00E9768E"/>
    <w:rsid w:val="00ED6589"/>
    <w:rsid w:val="00EE4F9C"/>
    <w:rsid w:val="00EF4954"/>
    <w:rsid w:val="00F10E2E"/>
    <w:rsid w:val="00F12CAD"/>
    <w:rsid w:val="00F139A7"/>
    <w:rsid w:val="00F23240"/>
    <w:rsid w:val="00F33ED2"/>
    <w:rsid w:val="00F431C5"/>
    <w:rsid w:val="00F51488"/>
    <w:rsid w:val="00F51633"/>
    <w:rsid w:val="00F51D23"/>
    <w:rsid w:val="00F61649"/>
    <w:rsid w:val="00F63EAF"/>
    <w:rsid w:val="00F66D55"/>
    <w:rsid w:val="00F66EF8"/>
    <w:rsid w:val="00F6710E"/>
    <w:rsid w:val="00F94CAC"/>
    <w:rsid w:val="00FC632A"/>
    <w:rsid w:val="00FD2AA5"/>
    <w:rsid w:val="00FD4AB3"/>
    <w:rsid w:val="00FF4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ling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9F"/>
    <w:pPr>
      <w:spacing w:after="160" w:line="259"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05"/>
    <w:pPr>
      <w:ind w:left="720"/>
      <w:contextualSpacing/>
    </w:pPr>
  </w:style>
  <w:style w:type="paragraph" w:styleId="Header">
    <w:name w:val="header"/>
    <w:basedOn w:val="Normal"/>
    <w:link w:val="HeaderChar"/>
    <w:uiPriority w:val="99"/>
    <w:unhideWhenUsed/>
    <w:rsid w:val="001D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2D2"/>
  </w:style>
  <w:style w:type="paragraph" w:styleId="Footer">
    <w:name w:val="footer"/>
    <w:basedOn w:val="Normal"/>
    <w:link w:val="FooterChar"/>
    <w:unhideWhenUsed/>
    <w:rsid w:val="001D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2D2"/>
  </w:style>
  <w:style w:type="paragraph" w:styleId="BalloonText">
    <w:name w:val="Balloon Text"/>
    <w:basedOn w:val="Normal"/>
    <w:link w:val="BalloonTextChar"/>
    <w:uiPriority w:val="99"/>
    <w:semiHidden/>
    <w:unhideWhenUsed/>
    <w:rsid w:val="00766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A8"/>
    <w:rPr>
      <w:rFonts w:ascii="Segoe UI" w:hAnsi="Segoe UI" w:cs="Segoe UI"/>
      <w:sz w:val="18"/>
      <w:szCs w:val="18"/>
    </w:rPr>
  </w:style>
  <w:style w:type="table" w:styleId="TableGrid">
    <w:name w:val="Table Grid"/>
    <w:basedOn w:val="TableNormal"/>
    <w:uiPriority w:val="39"/>
    <w:rsid w:val="00AE6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4970"/>
    <w:rPr>
      <w:color w:val="0563C1"/>
      <w:u w:val="single"/>
    </w:rPr>
  </w:style>
  <w:style w:type="character" w:styleId="FollowedHyperlink">
    <w:name w:val="FollowedHyperlink"/>
    <w:basedOn w:val="DefaultParagraphFont"/>
    <w:uiPriority w:val="99"/>
    <w:semiHidden/>
    <w:unhideWhenUsed/>
    <w:rsid w:val="00F139A7"/>
    <w:rPr>
      <w:color w:val="954F72"/>
      <w:u w:val="single"/>
    </w:rPr>
  </w:style>
  <w:style w:type="paragraph" w:styleId="NoSpacing">
    <w:name w:val="No Spacing"/>
    <w:link w:val="NoSpacingChar"/>
    <w:uiPriority w:val="1"/>
    <w:qFormat/>
    <w:rsid w:val="00F431C5"/>
    <w:rPr>
      <w:rFonts w:eastAsia="Times New Roman" w:cs="Times New Roman"/>
      <w:sz w:val="22"/>
      <w:szCs w:val="22"/>
    </w:rPr>
  </w:style>
  <w:style w:type="character" w:customStyle="1" w:styleId="NoSpacingChar">
    <w:name w:val="No Spacing Char"/>
    <w:link w:val="NoSpacing"/>
    <w:uiPriority w:val="1"/>
    <w:locked/>
    <w:rsid w:val="00F431C5"/>
    <w:rPr>
      <w:rFonts w:eastAsia="Times New Roman"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npBW4pTMX4eyEe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Links>
    <vt:vector size="12" baseType="variant">
      <vt:variant>
        <vt:i4>2752552</vt:i4>
      </vt:variant>
      <vt:variant>
        <vt:i4>3</vt:i4>
      </vt:variant>
      <vt:variant>
        <vt:i4>0</vt:i4>
      </vt:variant>
      <vt:variant>
        <vt:i4>5</vt:i4>
      </vt:variant>
      <vt:variant>
        <vt:lpwstr>https://forms.gle/65BjEQjXLfn35aa68</vt:lpwstr>
      </vt:variant>
      <vt:variant>
        <vt:lpwstr/>
      </vt:variant>
      <vt:variant>
        <vt:i4>2752552</vt:i4>
      </vt:variant>
      <vt:variant>
        <vt:i4>0</vt:i4>
      </vt:variant>
      <vt:variant>
        <vt:i4>0</vt:i4>
      </vt:variant>
      <vt:variant>
        <vt:i4>5</vt:i4>
      </vt:variant>
      <vt:variant>
        <vt:lpwstr>https://forms.gle/65BjEQjXLfn35aa68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cp:lastPrinted>2022-11-24T11:51:00Z</cp:lastPrinted>
  <dcterms:created xsi:type="dcterms:W3CDTF">2022-11-24T12:44:00Z</dcterms:created>
  <dcterms:modified xsi:type="dcterms:W3CDTF">2022-11-24T12:44:00Z</dcterms:modified>
</cp:coreProperties>
</file>